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579E" w14:textId="77777777" w:rsidR="007B6B40" w:rsidRPr="007B6B40" w:rsidRDefault="007B6B40" w:rsidP="007B6B40">
      <w:r w:rsidRPr="007B6B40">
        <w:rPr>
          <w:b/>
          <w:bCs/>
        </w:rPr>
        <w:t>BOROUGH OF MENDHAM</w:t>
      </w:r>
      <w:r w:rsidRPr="007B6B40">
        <w:br/>
      </w:r>
      <w:r w:rsidRPr="007B6B40">
        <w:rPr>
          <w:b/>
          <w:bCs/>
        </w:rPr>
        <w:t>ORDINANCE #03-2026</w:t>
      </w:r>
    </w:p>
    <w:p w14:paraId="339225E9" w14:textId="23F24B37" w:rsidR="007B6B40" w:rsidRPr="007B6B40" w:rsidRDefault="007B6B40" w:rsidP="007B6B40">
      <w:r w:rsidRPr="007B6B40">
        <w:t>NOTICE IS HEREBY GIVEN that the following Ordinance was introduced and passed on first reading at a meeting of the Mayor and Council of the Borough of Mendham, in the County of Morris, State of New Jersey, held on</w:t>
      </w:r>
      <w:r>
        <w:t xml:space="preserve"> February 18</w:t>
      </w:r>
      <w:r w:rsidRPr="007B6B40">
        <w:t xml:space="preserve">, 2026. The Ordinance will be considered for final passage and adoption at a public meeting to be held on </w:t>
      </w:r>
      <w:r>
        <w:t>March 4,</w:t>
      </w:r>
      <w:r w:rsidRPr="007B6B40">
        <w:t xml:space="preserve"> 2026, at </w:t>
      </w:r>
      <w:r>
        <w:t>7:00</w:t>
      </w:r>
      <w:r w:rsidRPr="007B6B40">
        <w:t xml:space="preserve"> p.m., at </w:t>
      </w:r>
      <w:proofErr w:type="spellStart"/>
      <w:r>
        <w:t>Garabrant</w:t>
      </w:r>
      <w:proofErr w:type="spellEnd"/>
      <w:r>
        <w:t xml:space="preserve"> Center</w:t>
      </w:r>
      <w:r w:rsidRPr="007B6B40">
        <w:t>,</w:t>
      </w:r>
      <w:r>
        <w:t xml:space="preserve"> 4 Wilson St,</w:t>
      </w:r>
      <w:r w:rsidRPr="007B6B40">
        <w:t xml:space="preserve"> Mendham, New Jersey, at which time all interested persons will be given an opportunity to be heard concerning the same.</w:t>
      </w:r>
    </w:p>
    <w:p w14:paraId="08C52980" w14:textId="77777777" w:rsidR="007B6B40" w:rsidRPr="007B6B40" w:rsidRDefault="007B6B40" w:rsidP="007B6B40">
      <w:r w:rsidRPr="007B6B40">
        <w:rPr>
          <w:b/>
          <w:bCs/>
        </w:rPr>
        <w:t>ORDINANCE #03-2026</w:t>
      </w:r>
      <w:r w:rsidRPr="007B6B40">
        <w:br/>
      </w:r>
      <w:r w:rsidRPr="007B6B40">
        <w:rPr>
          <w:b/>
          <w:bCs/>
        </w:rPr>
        <w:t>ORDINANCE PROVIDING FOR VARIOUS IMPROVEMENTS FOR PURPOSES TO BE UNDERTAKEN IN AND BY THE BOROUGH OF MENDHAM, AND APPROPRIATING $85,000</w:t>
      </w:r>
    </w:p>
    <w:p w14:paraId="0ED5BC6A" w14:textId="77777777" w:rsidR="007B6B40" w:rsidRPr="007B6B40" w:rsidRDefault="007B6B40" w:rsidP="007B6B40">
      <w:r w:rsidRPr="007B6B40">
        <w:t>BE IT ORDAINED by the Borough Council of the Borough of Mendham, in the County of Morris, New Jersey, as follows:</w:t>
      </w:r>
    </w:p>
    <w:p w14:paraId="38A9E8BA" w14:textId="77777777" w:rsidR="007B6B40" w:rsidRPr="007B6B40" w:rsidRDefault="007B6B40" w:rsidP="007B6B40">
      <w:r w:rsidRPr="007B6B40">
        <w:rPr>
          <w:b/>
          <w:bCs/>
        </w:rPr>
        <w:t>Section 1.</w:t>
      </w:r>
      <w:r w:rsidRPr="007B6B40">
        <w:t xml:space="preserve"> The improvements described in Section 2 of this Ordinance are hereby authorized as general improvements to be made or acquired by the Borough of Mendham, New Jersey, and there is hereby appropriated </w:t>
      </w:r>
      <w:proofErr w:type="gramStart"/>
      <w:r w:rsidRPr="007B6B40">
        <w:t>therefor</w:t>
      </w:r>
      <w:proofErr w:type="gramEnd"/>
      <w:r w:rsidRPr="007B6B40">
        <w:t xml:space="preserve"> the sum of </w:t>
      </w:r>
      <w:r w:rsidRPr="007B6B40">
        <w:rPr>
          <w:b/>
          <w:bCs/>
        </w:rPr>
        <w:t>$85,000.00</w:t>
      </w:r>
      <w:r w:rsidRPr="007B6B40">
        <w:t>, to the extent of funding from the State of New Jersey Department of Community Affairs, 2025 Local Recreational Improvement Grant.</w:t>
      </w:r>
    </w:p>
    <w:p w14:paraId="69520694" w14:textId="77777777" w:rsidR="007B6B40" w:rsidRPr="007B6B40" w:rsidRDefault="007B6B40" w:rsidP="007B6B40">
      <w:r w:rsidRPr="007B6B40">
        <w:rPr>
          <w:b/>
          <w:bCs/>
        </w:rPr>
        <w:t>Section 2.</w:t>
      </w:r>
      <w:r w:rsidRPr="007B6B40">
        <w:t xml:space="preserve"> The improvements hereby authorized and for which the appropriation is made are as follows:</w:t>
      </w:r>
    </w:p>
    <w:p w14:paraId="0AD341E5" w14:textId="77777777" w:rsidR="007B6B40" w:rsidRPr="007B6B40" w:rsidRDefault="007B6B40" w:rsidP="007B6B40">
      <w:r w:rsidRPr="007B6B40">
        <w:t xml:space="preserve">(a) </w:t>
      </w:r>
      <w:r w:rsidRPr="007B6B40">
        <w:rPr>
          <w:b/>
          <w:bCs/>
        </w:rPr>
        <w:t>$85,000 for various playground equipment improvements to Botti Fields</w:t>
      </w:r>
      <w:r w:rsidRPr="007B6B40">
        <w:t>, to the extent of $85,000 from the State of New Jersey Department of Community Affairs 2025 Local Recreational Improvement Grant,</w:t>
      </w:r>
    </w:p>
    <w:p w14:paraId="6593B7C5" w14:textId="77777777" w:rsidR="007B6B40" w:rsidRPr="007B6B40" w:rsidRDefault="007B6B40" w:rsidP="007B6B40">
      <w:r w:rsidRPr="007B6B40">
        <w:t xml:space="preserve">together with all site work, structures, appurtenances, materials, and other expenses necessary </w:t>
      </w:r>
      <w:proofErr w:type="gramStart"/>
      <w:r w:rsidRPr="007B6B40">
        <w:t>therefor</w:t>
      </w:r>
      <w:proofErr w:type="gramEnd"/>
      <w:r w:rsidRPr="007B6B40">
        <w:t xml:space="preserve"> or incidental thereto, all as shown on and in accordance with the plans and specifications on file or to be filed in the office of the Borough Clerk and hereby approved.</w:t>
      </w:r>
    </w:p>
    <w:p w14:paraId="6EFDE8A4" w14:textId="77777777" w:rsidR="007B6B40" w:rsidRPr="007B6B40" w:rsidRDefault="007B6B40" w:rsidP="007B6B40">
      <w:r w:rsidRPr="007B6B40">
        <w:rPr>
          <w:b/>
          <w:bCs/>
        </w:rPr>
        <w:t>Section 3.</w:t>
      </w:r>
      <w:r w:rsidRPr="007B6B40">
        <w:t xml:space="preserve"> The capital budget or temporary capital budget of the Borough is hereby amended to conform with the provisions of this Ordinance to the extent of any inconsistency herewith. The resolutions promulgated by the Local Finance Board showing all detail of the amended capital budget or temporary capital budget and capital program, as approved by the Director, Division of Local Government Services, are on file with the Borough Clerk and are available for public inspection.</w:t>
      </w:r>
    </w:p>
    <w:p w14:paraId="1DD2C0E2" w14:textId="77777777" w:rsidR="007B6B40" w:rsidRPr="007B6B40" w:rsidRDefault="007B6B40" w:rsidP="007B6B40">
      <w:r w:rsidRPr="007B6B40">
        <w:rPr>
          <w:b/>
          <w:bCs/>
        </w:rPr>
        <w:lastRenderedPageBreak/>
        <w:t>Section 4.</w:t>
      </w:r>
      <w:r w:rsidRPr="007B6B40">
        <w:t xml:space="preserve"> This Ordinance shall take effect after publication following final passage as provided by law.</w:t>
      </w:r>
    </w:p>
    <w:p w14:paraId="393E67C2" w14:textId="77777777" w:rsidR="007B6B40" w:rsidRDefault="007B6B40" w:rsidP="007B6B40">
      <w:r w:rsidRPr="007B6B40">
        <w:t>Copies of the full Ordinance are available for inspection in the Office of the Borough Clerk during regular business hours.</w:t>
      </w:r>
    </w:p>
    <w:p w14:paraId="1D1BD5AE" w14:textId="34698F5B" w:rsidR="007B6B40" w:rsidRDefault="007B6B40" w:rsidP="007B6B40">
      <w:r>
        <w:t>Lauren McBride</w:t>
      </w:r>
    </w:p>
    <w:p w14:paraId="27A7E7DE" w14:textId="79910C97" w:rsidR="007B6B40" w:rsidRPr="007B6B40" w:rsidRDefault="007B6B40" w:rsidP="007B6B40">
      <w:r>
        <w:t>Borough Clerk</w:t>
      </w:r>
    </w:p>
    <w:p w14:paraId="08A261C9" w14:textId="77777777" w:rsidR="007B6B40" w:rsidRDefault="007B6B40"/>
    <w:sectPr w:rsidR="007B6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40"/>
    <w:rsid w:val="00031062"/>
    <w:rsid w:val="007B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617C"/>
  <w15:chartTrackingRefBased/>
  <w15:docId w15:val="{87A2D42B-9DA3-4DB0-8335-5F8FF246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40"/>
    <w:rPr>
      <w:rFonts w:eastAsiaTheme="majorEastAsia" w:cstheme="majorBidi"/>
      <w:color w:val="272727" w:themeColor="text1" w:themeTint="D8"/>
    </w:rPr>
  </w:style>
  <w:style w:type="paragraph" w:styleId="Title">
    <w:name w:val="Title"/>
    <w:basedOn w:val="Normal"/>
    <w:next w:val="Normal"/>
    <w:link w:val="TitleChar"/>
    <w:uiPriority w:val="10"/>
    <w:qFormat/>
    <w:rsid w:val="007B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40"/>
    <w:pPr>
      <w:spacing w:before="160"/>
      <w:jc w:val="center"/>
    </w:pPr>
    <w:rPr>
      <w:i/>
      <w:iCs/>
      <w:color w:val="404040" w:themeColor="text1" w:themeTint="BF"/>
    </w:rPr>
  </w:style>
  <w:style w:type="character" w:customStyle="1" w:styleId="QuoteChar">
    <w:name w:val="Quote Char"/>
    <w:basedOn w:val="DefaultParagraphFont"/>
    <w:link w:val="Quote"/>
    <w:uiPriority w:val="29"/>
    <w:rsid w:val="007B6B40"/>
    <w:rPr>
      <w:i/>
      <w:iCs/>
      <w:color w:val="404040" w:themeColor="text1" w:themeTint="BF"/>
    </w:rPr>
  </w:style>
  <w:style w:type="paragraph" w:styleId="ListParagraph">
    <w:name w:val="List Paragraph"/>
    <w:basedOn w:val="Normal"/>
    <w:uiPriority w:val="34"/>
    <w:qFormat/>
    <w:rsid w:val="007B6B40"/>
    <w:pPr>
      <w:ind w:left="720"/>
      <w:contextualSpacing/>
    </w:pPr>
  </w:style>
  <w:style w:type="character" w:styleId="IntenseEmphasis">
    <w:name w:val="Intense Emphasis"/>
    <w:basedOn w:val="DefaultParagraphFont"/>
    <w:uiPriority w:val="21"/>
    <w:qFormat/>
    <w:rsid w:val="007B6B40"/>
    <w:rPr>
      <w:i/>
      <w:iCs/>
      <w:color w:val="0F4761" w:themeColor="accent1" w:themeShade="BF"/>
    </w:rPr>
  </w:style>
  <w:style w:type="paragraph" w:styleId="IntenseQuote">
    <w:name w:val="Intense Quote"/>
    <w:basedOn w:val="Normal"/>
    <w:next w:val="Normal"/>
    <w:link w:val="IntenseQuoteChar"/>
    <w:uiPriority w:val="30"/>
    <w:qFormat/>
    <w:rsid w:val="007B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B40"/>
    <w:rPr>
      <w:i/>
      <w:iCs/>
      <w:color w:val="0F4761" w:themeColor="accent1" w:themeShade="BF"/>
    </w:rPr>
  </w:style>
  <w:style w:type="character" w:styleId="IntenseReference">
    <w:name w:val="Intense Reference"/>
    <w:basedOn w:val="DefaultParagraphFont"/>
    <w:uiPriority w:val="32"/>
    <w:qFormat/>
    <w:rsid w:val="007B6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1</cp:revision>
  <dcterms:created xsi:type="dcterms:W3CDTF">2026-02-19T19:59:00Z</dcterms:created>
  <dcterms:modified xsi:type="dcterms:W3CDTF">2026-02-19T20:01:00Z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f5fb3a8c-6e2d-49ed-afe1-a4fff7c63d09</vt:lpwstr>
  </property>
</Properties>
</file>