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465E" w14:textId="11FDD736" w:rsidR="00DC7700" w:rsidRDefault="00772C26" w:rsidP="000E7322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JOINT LAND USE</w:t>
      </w:r>
      <w:r w:rsidR="000E7322" w:rsidRPr="00AB495E">
        <w:rPr>
          <w:rFonts w:ascii="Times New Roman" w:hAnsi="Times New Roman" w:cs="Times New Roman"/>
          <w:b/>
          <w:bCs/>
          <w:sz w:val="24"/>
        </w:rPr>
        <w:t xml:space="preserve"> BOARD</w:t>
      </w:r>
      <w:r w:rsidR="00EC12DD">
        <w:rPr>
          <w:rFonts w:ascii="Times New Roman" w:hAnsi="Times New Roman" w:cs="Times New Roman"/>
          <w:b/>
          <w:bCs/>
          <w:sz w:val="24"/>
        </w:rPr>
        <w:t xml:space="preserve"> OF THE </w:t>
      </w:r>
      <w:r>
        <w:rPr>
          <w:rFonts w:ascii="Times New Roman" w:hAnsi="Times New Roman" w:cs="Times New Roman"/>
          <w:b/>
          <w:bCs/>
          <w:sz w:val="24"/>
        </w:rPr>
        <w:t>BOROUGH OF MENDHAM</w:t>
      </w:r>
    </w:p>
    <w:p w14:paraId="6417AC99" w14:textId="6B84AF74" w:rsidR="000E7322" w:rsidRDefault="000E7322" w:rsidP="000E7322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3B069365" w14:textId="5CD1C81D" w:rsidR="000E7322" w:rsidRPr="00F07810" w:rsidRDefault="000E7322" w:rsidP="000E732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F07810">
        <w:rPr>
          <w:rFonts w:ascii="Times New Roman" w:hAnsi="Times New Roman" w:cs="Times New Roman"/>
          <w:b/>
          <w:bCs/>
          <w:sz w:val="24"/>
        </w:rPr>
        <w:t>NOTICE OF</w:t>
      </w:r>
      <w:r>
        <w:rPr>
          <w:rFonts w:ascii="Times New Roman" w:hAnsi="Times New Roman" w:cs="Times New Roman"/>
          <w:b/>
          <w:bCs/>
          <w:sz w:val="24"/>
        </w:rPr>
        <w:t xml:space="preserve"> MEETING AND </w:t>
      </w:r>
      <w:r w:rsidRPr="00F07810">
        <w:rPr>
          <w:rFonts w:ascii="Times New Roman" w:hAnsi="Times New Roman" w:cs="Times New Roman"/>
          <w:b/>
          <w:bCs/>
          <w:sz w:val="24"/>
        </w:rPr>
        <w:t>PUBLIC HEARING</w:t>
      </w:r>
    </w:p>
    <w:p w14:paraId="06516CC0" w14:textId="77777777" w:rsidR="000E7322" w:rsidRPr="00F07810" w:rsidRDefault="000E7322" w:rsidP="000E7322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4244C099" w14:textId="46A5B54B" w:rsidR="002E59DE" w:rsidRDefault="002E59DE" w:rsidP="000E7322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CONCERNING </w:t>
      </w:r>
      <w:r w:rsidR="00975E12">
        <w:rPr>
          <w:rFonts w:ascii="Times New Roman" w:hAnsi="Times New Roman" w:cs="Times New Roman"/>
          <w:b/>
          <w:bCs/>
          <w:sz w:val="24"/>
        </w:rPr>
        <w:t xml:space="preserve">ADOPTION OF </w:t>
      </w:r>
      <w:r>
        <w:rPr>
          <w:rFonts w:ascii="Times New Roman" w:hAnsi="Times New Roman" w:cs="Times New Roman"/>
          <w:b/>
          <w:bCs/>
          <w:sz w:val="24"/>
        </w:rPr>
        <w:t>AMENDMENT</w:t>
      </w:r>
      <w:r w:rsidR="00975E12">
        <w:rPr>
          <w:rFonts w:ascii="Times New Roman" w:hAnsi="Times New Roman" w:cs="Times New Roman"/>
          <w:b/>
          <w:bCs/>
          <w:sz w:val="24"/>
        </w:rPr>
        <w:t>S</w:t>
      </w:r>
      <w:r>
        <w:rPr>
          <w:rFonts w:ascii="Times New Roman" w:hAnsi="Times New Roman" w:cs="Times New Roman"/>
          <w:b/>
          <w:bCs/>
          <w:sz w:val="24"/>
        </w:rPr>
        <w:t xml:space="preserve"> TO </w:t>
      </w:r>
      <w:r w:rsidR="000E7322">
        <w:rPr>
          <w:rFonts w:ascii="Times New Roman" w:hAnsi="Times New Roman" w:cs="Times New Roman"/>
          <w:b/>
          <w:bCs/>
          <w:sz w:val="24"/>
        </w:rPr>
        <w:t>THE</w:t>
      </w:r>
      <w:r w:rsidR="000E7322" w:rsidRPr="00F07810">
        <w:rPr>
          <w:rFonts w:ascii="Times New Roman" w:hAnsi="Times New Roman" w:cs="Times New Roman"/>
          <w:b/>
          <w:bCs/>
          <w:sz w:val="24"/>
        </w:rPr>
        <w:t xml:space="preserve"> HOUSING ELEMENT</w:t>
      </w:r>
    </w:p>
    <w:p w14:paraId="166D3895" w14:textId="1F8276FC" w:rsidR="002E59DE" w:rsidRDefault="000E7322" w:rsidP="000E732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F07810">
        <w:rPr>
          <w:rFonts w:ascii="Times New Roman" w:hAnsi="Times New Roman" w:cs="Times New Roman"/>
          <w:b/>
          <w:bCs/>
          <w:sz w:val="24"/>
        </w:rPr>
        <w:t>AND FAIR SHARE PLAN</w:t>
      </w:r>
      <w:r w:rsidR="00975E12">
        <w:rPr>
          <w:rFonts w:ascii="Times New Roman" w:hAnsi="Times New Roman" w:cs="Times New Roman"/>
          <w:b/>
          <w:bCs/>
          <w:sz w:val="24"/>
        </w:rPr>
        <w:t xml:space="preserve"> AND ADOPTION OF THE 4</w:t>
      </w:r>
      <w:r w:rsidR="00975E12" w:rsidRPr="00975E12">
        <w:rPr>
          <w:rFonts w:ascii="Times New Roman" w:hAnsi="Times New Roman" w:cs="Times New Roman"/>
          <w:b/>
          <w:bCs/>
          <w:sz w:val="24"/>
          <w:vertAlign w:val="superscript"/>
        </w:rPr>
        <w:t>TH</w:t>
      </w:r>
      <w:r w:rsidR="00975E12">
        <w:rPr>
          <w:rFonts w:ascii="Times New Roman" w:hAnsi="Times New Roman" w:cs="Times New Roman"/>
          <w:b/>
          <w:bCs/>
          <w:sz w:val="24"/>
        </w:rPr>
        <w:t xml:space="preserve"> ROUND MASTER PLAN REEXAMINATION REPORT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975E12">
        <w:rPr>
          <w:rFonts w:ascii="Times New Roman" w:hAnsi="Times New Roman" w:cs="Times New Roman"/>
          <w:b/>
          <w:bCs/>
          <w:sz w:val="24"/>
        </w:rPr>
        <w:t>FOR</w:t>
      </w:r>
      <w:r w:rsidR="00EC12DD">
        <w:rPr>
          <w:rFonts w:ascii="Times New Roman" w:hAnsi="Times New Roman" w:cs="Times New Roman"/>
          <w:b/>
          <w:bCs/>
          <w:sz w:val="24"/>
        </w:rPr>
        <w:t xml:space="preserve"> THE </w:t>
      </w:r>
      <w:r w:rsidR="00772C26">
        <w:rPr>
          <w:rFonts w:ascii="Times New Roman" w:hAnsi="Times New Roman" w:cs="Times New Roman"/>
          <w:b/>
          <w:bCs/>
          <w:sz w:val="24"/>
        </w:rPr>
        <w:t>BOROUGH OF MENDHAM</w:t>
      </w:r>
      <w:r w:rsidR="002E59DE">
        <w:rPr>
          <w:rFonts w:ascii="Times New Roman" w:hAnsi="Times New Roman" w:cs="Times New Roman"/>
          <w:b/>
          <w:bCs/>
          <w:sz w:val="24"/>
        </w:rPr>
        <w:t>,</w:t>
      </w:r>
    </w:p>
    <w:p w14:paraId="4883FB35" w14:textId="77206FB6" w:rsidR="000E7322" w:rsidRPr="00F07810" w:rsidRDefault="00F26CAA" w:rsidP="000E7322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COUNTY OF MORRIS</w:t>
      </w:r>
      <w:r w:rsidR="0029152A">
        <w:rPr>
          <w:rFonts w:ascii="Times New Roman" w:hAnsi="Times New Roman" w:cs="Times New Roman"/>
          <w:b/>
          <w:bCs/>
          <w:sz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</w:rPr>
        <w:t xml:space="preserve">STATE OF </w:t>
      </w:r>
      <w:r w:rsidR="000E7322">
        <w:rPr>
          <w:rFonts w:ascii="Times New Roman" w:hAnsi="Times New Roman" w:cs="Times New Roman"/>
          <w:b/>
          <w:bCs/>
          <w:sz w:val="24"/>
        </w:rPr>
        <w:t>NEW JERSEY</w:t>
      </w:r>
    </w:p>
    <w:p w14:paraId="0A48F633" w14:textId="77777777" w:rsidR="000E7322" w:rsidRPr="00F07810" w:rsidRDefault="000E7322" w:rsidP="000E7322">
      <w:pPr>
        <w:rPr>
          <w:rFonts w:ascii="Times New Roman" w:hAnsi="Times New Roman" w:cs="Times New Roman"/>
          <w:sz w:val="24"/>
        </w:rPr>
      </w:pPr>
    </w:p>
    <w:p w14:paraId="2C19C31E" w14:textId="77777777" w:rsidR="000E7322" w:rsidRPr="00F07810" w:rsidRDefault="000E7322" w:rsidP="000E7322">
      <w:pPr>
        <w:rPr>
          <w:rFonts w:ascii="Times New Roman" w:hAnsi="Times New Roman" w:cs="Times New Roman"/>
          <w:sz w:val="24"/>
        </w:rPr>
      </w:pPr>
    </w:p>
    <w:p w14:paraId="4CDA2EF8" w14:textId="4B0713B5" w:rsidR="000E2177" w:rsidRDefault="000E7322" w:rsidP="000E7322">
      <w:pPr>
        <w:jc w:val="both"/>
        <w:rPr>
          <w:rFonts w:ascii="Times New Roman" w:hAnsi="Times New Roman" w:cs="Times New Roman"/>
          <w:bCs/>
          <w:sz w:val="24"/>
        </w:rPr>
      </w:pPr>
      <w:r w:rsidRPr="000E7322">
        <w:rPr>
          <w:rFonts w:ascii="Times New Roman" w:hAnsi="Times New Roman" w:cs="Times New Roman"/>
          <w:b/>
          <w:bCs/>
          <w:sz w:val="24"/>
        </w:rPr>
        <w:t>NOTICE IS HEREBY GIVEN</w:t>
      </w:r>
      <w:r w:rsidRPr="000E7322">
        <w:rPr>
          <w:rFonts w:ascii="Times New Roman" w:hAnsi="Times New Roman" w:cs="Times New Roman"/>
          <w:sz w:val="24"/>
        </w:rPr>
        <w:t xml:space="preserve">, in accordance with N.J.S.A. 10:4-6 et seq. and the Municipal Land Use Law, </w:t>
      </w:r>
      <w:r w:rsidRPr="000E7322">
        <w:rPr>
          <w:rFonts w:ascii="Times New Roman" w:hAnsi="Times New Roman" w:cs="Times New Roman"/>
          <w:sz w:val="24"/>
          <w:u w:val="single"/>
        </w:rPr>
        <w:t>N.J.S.A</w:t>
      </w:r>
      <w:r w:rsidRPr="000E7322">
        <w:rPr>
          <w:rFonts w:ascii="Times New Roman" w:hAnsi="Times New Roman" w:cs="Times New Roman"/>
          <w:sz w:val="24"/>
        </w:rPr>
        <w:t xml:space="preserve">. 40:55D-1 et seq. and, more particularly, </w:t>
      </w:r>
      <w:r w:rsidRPr="000E7322">
        <w:rPr>
          <w:rFonts w:ascii="Times New Roman" w:hAnsi="Times New Roman" w:cs="Times New Roman"/>
          <w:sz w:val="24"/>
          <w:u w:val="single"/>
        </w:rPr>
        <w:t>N.J.S.A</w:t>
      </w:r>
      <w:r w:rsidRPr="000E7322">
        <w:rPr>
          <w:rFonts w:ascii="Times New Roman" w:hAnsi="Times New Roman" w:cs="Times New Roman"/>
          <w:sz w:val="24"/>
        </w:rPr>
        <w:t xml:space="preserve">. 40:55D-13, that on </w:t>
      </w:r>
      <w:r w:rsidRPr="000E7322">
        <w:rPr>
          <w:rFonts w:ascii="Times New Roman" w:hAnsi="Times New Roman" w:cs="Times New Roman"/>
          <w:b/>
          <w:bCs/>
          <w:sz w:val="24"/>
        </w:rPr>
        <w:t xml:space="preserve"> </w:t>
      </w:r>
      <w:r w:rsidR="00772C26">
        <w:rPr>
          <w:rFonts w:ascii="Times New Roman" w:hAnsi="Times New Roman" w:cs="Times New Roman"/>
          <w:b/>
          <w:bCs/>
          <w:sz w:val="24"/>
        </w:rPr>
        <w:t>March 3</w:t>
      </w:r>
      <w:r w:rsidR="0029152A">
        <w:rPr>
          <w:rFonts w:ascii="Times New Roman" w:hAnsi="Times New Roman" w:cs="Times New Roman"/>
          <w:b/>
          <w:bCs/>
          <w:sz w:val="24"/>
        </w:rPr>
        <w:t>,</w:t>
      </w:r>
      <w:r w:rsidR="00F26CAA">
        <w:rPr>
          <w:rFonts w:ascii="Times New Roman" w:hAnsi="Times New Roman" w:cs="Times New Roman"/>
          <w:b/>
          <w:bCs/>
          <w:sz w:val="24"/>
        </w:rPr>
        <w:t xml:space="preserve"> </w:t>
      </w:r>
      <w:r w:rsidR="00772C26">
        <w:rPr>
          <w:rFonts w:ascii="Times New Roman" w:hAnsi="Times New Roman" w:cs="Times New Roman"/>
          <w:b/>
          <w:bCs/>
          <w:sz w:val="24"/>
        </w:rPr>
        <w:t>2026</w:t>
      </w:r>
      <w:r w:rsidRPr="000E7322">
        <w:rPr>
          <w:rFonts w:ascii="Times New Roman" w:hAnsi="Times New Roman" w:cs="Times New Roman"/>
          <w:sz w:val="24"/>
        </w:rPr>
        <w:t xml:space="preserve">, the </w:t>
      </w:r>
      <w:r w:rsidR="00772C26">
        <w:rPr>
          <w:rFonts w:ascii="Times New Roman" w:hAnsi="Times New Roman" w:cs="Times New Roman"/>
          <w:sz w:val="24"/>
        </w:rPr>
        <w:t>Joint Land Use</w:t>
      </w:r>
      <w:r w:rsidRPr="000E7322">
        <w:rPr>
          <w:rFonts w:ascii="Times New Roman" w:hAnsi="Times New Roman" w:cs="Times New Roman"/>
          <w:sz w:val="24"/>
        </w:rPr>
        <w:t xml:space="preserve"> Board of </w:t>
      </w:r>
      <w:r w:rsidR="00DC7700" w:rsidRPr="000E7322">
        <w:rPr>
          <w:rFonts w:ascii="Times New Roman" w:hAnsi="Times New Roman" w:cs="Times New Roman"/>
          <w:sz w:val="24"/>
        </w:rPr>
        <w:t>the</w:t>
      </w:r>
      <w:r w:rsidR="00DC7700">
        <w:rPr>
          <w:rFonts w:ascii="Times New Roman" w:hAnsi="Times New Roman" w:cs="Times New Roman"/>
          <w:sz w:val="24"/>
        </w:rPr>
        <w:t xml:space="preserve"> </w:t>
      </w:r>
      <w:bookmarkStart w:id="0" w:name="_Hlk197549358"/>
      <w:bookmarkStart w:id="1" w:name="_Hlk197890743"/>
      <w:bookmarkStart w:id="2" w:name="_Hlk197887997"/>
      <w:bookmarkStart w:id="3" w:name="_Hlk197637107"/>
      <w:r w:rsidR="00772C26">
        <w:rPr>
          <w:rFonts w:ascii="Times New Roman" w:hAnsi="Times New Roman" w:cs="Times New Roman"/>
          <w:sz w:val="24"/>
        </w:rPr>
        <w:t>Borough of Mendham</w:t>
      </w:r>
      <w:r w:rsidR="00975E12">
        <w:rPr>
          <w:rFonts w:ascii="Times New Roman" w:hAnsi="Times New Roman" w:cs="Times New Roman"/>
          <w:sz w:val="24"/>
        </w:rPr>
        <w:t xml:space="preserve"> (the “Board”)</w:t>
      </w:r>
      <w:r w:rsidR="0029152A">
        <w:rPr>
          <w:rFonts w:ascii="Times New Roman" w:hAnsi="Times New Roman" w:cs="Times New Roman"/>
          <w:sz w:val="24"/>
        </w:rPr>
        <w:t xml:space="preserve"> </w:t>
      </w:r>
      <w:bookmarkEnd w:id="0"/>
      <w:bookmarkEnd w:id="1"/>
      <w:bookmarkEnd w:id="2"/>
      <w:bookmarkEnd w:id="3"/>
      <w:r w:rsidRPr="000E7322">
        <w:rPr>
          <w:rFonts w:ascii="Times New Roman" w:hAnsi="Times New Roman" w:cs="Times New Roman"/>
          <w:sz w:val="24"/>
        </w:rPr>
        <w:t>will hold a Public Hearing on the proposed</w:t>
      </w:r>
      <w:r w:rsidR="00772C26">
        <w:rPr>
          <w:rFonts w:ascii="Times New Roman" w:hAnsi="Times New Roman" w:cs="Times New Roman"/>
          <w:sz w:val="24"/>
        </w:rPr>
        <w:t xml:space="preserve"> amendment to the</w:t>
      </w:r>
      <w:r w:rsidRPr="000E7322">
        <w:rPr>
          <w:rFonts w:ascii="Times New Roman" w:hAnsi="Times New Roman" w:cs="Times New Roman"/>
          <w:sz w:val="24"/>
        </w:rPr>
        <w:t xml:space="preserve"> </w:t>
      </w:r>
      <w:r w:rsidR="00336BA2">
        <w:rPr>
          <w:rFonts w:ascii="Times New Roman" w:hAnsi="Times New Roman" w:cs="Times New Roman"/>
          <w:sz w:val="24"/>
        </w:rPr>
        <w:t>4</w:t>
      </w:r>
      <w:r w:rsidR="00336BA2" w:rsidRPr="00336BA2">
        <w:rPr>
          <w:rFonts w:ascii="Times New Roman" w:hAnsi="Times New Roman" w:cs="Times New Roman"/>
          <w:sz w:val="24"/>
          <w:vertAlign w:val="superscript"/>
        </w:rPr>
        <w:t>th</w:t>
      </w:r>
      <w:r w:rsidR="00336BA2">
        <w:rPr>
          <w:rFonts w:ascii="Times New Roman" w:hAnsi="Times New Roman" w:cs="Times New Roman"/>
          <w:sz w:val="24"/>
        </w:rPr>
        <w:t xml:space="preserve"> Round </w:t>
      </w:r>
      <w:r w:rsidRPr="000E7322">
        <w:rPr>
          <w:rFonts w:ascii="Times New Roman" w:hAnsi="Times New Roman" w:cs="Times New Roman"/>
          <w:sz w:val="24"/>
        </w:rPr>
        <w:t>Housing Element and Fair Share Plan</w:t>
      </w:r>
      <w:r w:rsidR="00EC12DD">
        <w:rPr>
          <w:rFonts w:ascii="Times New Roman" w:hAnsi="Times New Roman" w:cs="Times New Roman"/>
          <w:sz w:val="24"/>
        </w:rPr>
        <w:t xml:space="preserve"> </w:t>
      </w:r>
      <w:r w:rsidR="00163437">
        <w:rPr>
          <w:rFonts w:ascii="Times New Roman" w:hAnsi="Times New Roman" w:cs="Times New Roman"/>
          <w:sz w:val="24"/>
        </w:rPr>
        <w:t xml:space="preserve">of the </w:t>
      </w:r>
      <w:bookmarkStart w:id="4" w:name="_Hlk197553269"/>
      <w:bookmarkStart w:id="5" w:name="_Hlk197553920"/>
      <w:r w:rsidR="00772C26">
        <w:rPr>
          <w:rFonts w:ascii="Times New Roman" w:hAnsi="Times New Roman" w:cs="Times New Roman"/>
          <w:sz w:val="24"/>
        </w:rPr>
        <w:t>Borough</w:t>
      </w:r>
      <w:r w:rsidR="00F26CAA">
        <w:rPr>
          <w:rFonts w:ascii="Times New Roman" w:hAnsi="Times New Roman" w:cs="Times New Roman"/>
          <w:sz w:val="24"/>
        </w:rPr>
        <w:t xml:space="preserve"> of </w:t>
      </w:r>
      <w:r w:rsidR="00772C26">
        <w:rPr>
          <w:rFonts w:ascii="Times New Roman" w:hAnsi="Times New Roman" w:cs="Times New Roman"/>
          <w:sz w:val="24"/>
        </w:rPr>
        <w:t>Mendham</w:t>
      </w:r>
      <w:r w:rsidR="00E13230">
        <w:rPr>
          <w:rFonts w:ascii="Times New Roman" w:hAnsi="Times New Roman" w:cs="Times New Roman"/>
          <w:sz w:val="24"/>
        </w:rPr>
        <w:t>,</w:t>
      </w:r>
      <w:bookmarkEnd w:id="4"/>
      <w:bookmarkEnd w:id="5"/>
      <w:r w:rsidR="00E13230">
        <w:rPr>
          <w:rFonts w:ascii="Times New Roman" w:hAnsi="Times New Roman" w:cs="Times New Roman"/>
          <w:sz w:val="24"/>
        </w:rPr>
        <w:t xml:space="preserve"> </w:t>
      </w:r>
      <w:r w:rsidR="00F26CAA">
        <w:rPr>
          <w:rFonts w:ascii="Times New Roman" w:hAnsi="Times New Roman" w:cs="Times New Roman"/>
          <w:sz w:val="24"/>
        </w:rPr>
        <w:t xml:space="preserve">Morris County, </w:t>
      </w:r>
      <w:r w:rsidRPr="000E7322">
        <w:rPr>
          <w:rFonts w:ascii="Times New Roman" w:hAnsi="Times New Roman" w:cs="Times New Roman"/>
          <w:sz w:val="24"/>
        </w:rPr>
        <w:t>New Jersey</w:t>
      </w:r>
      <w:r w:rsidR="002E59DE">
        <w:rPr>
          <w:rFonts w:ascii="Times New Roman" w:hAnsi="Times New Roman" w:cs="Times New Roman"/>
          <w:sz w:val="24"/>
        </w:rPr>
        <w:t>,</w:t>
      </w:r>
      <w:r w:rsidRPr="000E7322">
        <w:rPr>
          <w:rFonts w:ascii="Times New Roman" w:hAnsi="Times New Roman" w:cs="Times New Roman"/>
          <w:sz w:val="24"/>
        </w:rPr>
        <w:t xml:space="preserve"> dated </w:t>
      </w:r>
      <w:r w:rsidR="00975E12">
        <w:rPr>
          <w:rFonts w:ascii="Times New Roman" w:hAnsi="Times New Roman" w:cs="Times New Roman"/>
          <w:sz w:val="24"/>
        </w:rPr>
        <w:t>March 3,</w:t>
      </w:r>
      <w:r w:rsidR="00772C26">
        <w:rPr>
          <w:rFonts w:ascii="Times New Roman" w:hAnsi="Times New Roman" w:cs="Times New Roman"/>
          <w:sz w:val="24"/>
        </w:rPr>
        <w:t xml:space="preserve"> 2026</w:t>
      </w:r>
      <w:r w:rsidR="002E59DE">
        <w:rPr>
          <w:rFonts w:ascii="Times New Roman" w:hAnsi="Times New Roman" w:cs="Times New Roman"/>
          <w:sz w:val="24"/>
        </w:rPr>
        <w:t xml:space="preserve"> </w:t>
      </w:r>
      <w:r w:rsidR="00163437">
        <w:rPr>
          <w:rFonts w:ascii="Times New Roman" w:hAnsi="Times New Roman" w:cs="Times New Roman"/>
          <w:sz w:val="24"/>
        </w:rPr>
        <w:t>(</w:t>
      </w:r>
      <w:r w:rsidRPr="000E7322">
        <w:rPr>
          <w:rFonts w:ascii="Times New Roman" w:hAnsi="Times New Roman" w:cs="Times New Roman"/>
          <w:sz w:val="24"/>
        </w:rPr>
        <w:t>“HEFSP”</w:t>
      </w:r>
      <w:r w:rsidR="00163437">
        <w:rPr>
          <w:rFonts w:ascii="Times New Roman" w:hAnsi="Times New Roman" w:cs="Times New Roman"/>
          <w:sz w:val="24"/>
        </w:rPr>
        <w:t>)</w:t>
      </w:r>
      <w:r w:rsidR="002E59DE">
        <w:rPr>
          <w:rFonts w:ascii="Times New Roman" w:hAnsi="Times New Roman" w:cs="Times New Roman"/>
          <w:sz w:val="24"/>
        </w:rPr>
        <w:t>,</w:t>
      </w:r>
      <w:r w:rsidR="00163437">
        <w:rPr>
          <w:rFonts w:ascii="Times New Roman" w:hAnsi="Times New Roman" w:cs="Times New Roman"/>
          <w:sz w:val="24"/>
        </w:rPr>
        <w:t xml:space="preserve"> which will amend the Master Plan of </w:t>
      </w:r>
      <w:r w:rsidR="00772C26">
        <w:rPr>
          <w:rFonts w:ascii="Times New Roman" w:hAnsi="Times New Roman" w:cs="Times New Roman"/>
          <w:sz w:val="24"/>
        </w:rPr>
        <w:t>Borough</w:t>
      </w:r>
      <w:r w:rsidR="00F26CAA">
        <w:rPr>
          <w:rFonts w:ascii="Times New Roman" w:hAnsi="Times New Roman" w:cs="Times New Roman"/>
          <w:sz w:val="24"/>
        </w:rPr>
        <w:t xml:space="preserve"> of </w:t>
      </w:r>
      <w:r w:rsidR="00772C26">
        <w:rPr>
          <w:rFonts w:ascii="Times New Roman" w:hAnsi="Times New Roman" w:cs="Times New Roman"/>
          <w:sz w:val="24"/>
        </w:rPr>
        <w:t>Mendham</w:t>
      </w:r>
      <w:r w:rsidR="00DC7700">
        <w:rPr>
          <w:rFonts w:ascii="Times New Roman" w:hAnsi="Times New Roman" w:cs="Times New Roman"/>
          <w:sz w:val="24"/>
        </w:rPr>
        <w:t xml:space="preserve">.  </w:t>
      </w:r>
      <w:r w:rsidR="00975E12">
        <w:rPr>
          <w:rFonts w:ascii="Times New Roman" w:hAnsi="Times New Roman" w:cs="Times New Roman"/>
          <w:sz w:val="24"/>
        </w:rPr>
        <w:t>The Board will also hold a Public Hearing on the adoption of the 4</w:t>
      </w:r>
      <w:r w:rsidR="00975E12" w:rsidRPr="00975E12">
        <w:rPr>
          <w:rFonts w:ascii="Times New Roman" w:hAnsi="Times New Roman" w:cs="Times New Roman"/>
          <w:sz w:val="24"/>
          <w:vertAlign w:val="superscript"/>
        </w:rPr>
        <w:t>th</w:t>
      </w:r>
      <w:r w:rsidR="00975E12">
        <w:rPr>
          <w:rFonts w:ascii="Times New Roman" w:hAnsi="Times New Roman" w:cs="Times New Roman"/>
          <w:sz w:val="24"/>
        </w:rPr>
        <w:t xml:space="preserve"> Round Master Plan Reexamination Report, dated March 3, 2026.  </w:t>
      </w:r>
      <w:r w:rsidRPr="000E7322">
        <w:rPr>
          <w:rFonts w:ascii="Times New Roman" w:hAnsi="Times New Roman" w:cs="Times New Roman"/>
          <w:sz w:val="24"/>
        </w:rPr>
        <w:t xml:space="preserve">The Hearing will take place at </w:t>
      </w:r>
      <w:r w:rsidR="00772C26">
        <w:rPr>
          <w:rFonts w:ascii="Times New Roman" w:hAnsi="Times New Roman" w:cs="Times New Roman"/>
          <w:sz w:val="24"/>
        </w:rPr>
        <w:t>7:0</w:t>
      </w:r>
      <w:r w:rsidR="000E2177">
        <w:rPr>
          <w:rFonts w:ascii="Times New Roman" w:hAnsi="Times New Roman" w:cs="Times New Roman"/>
          <w:sz w:val="24"/>
        </w:rPr>
        <w:t>0</w:t>
      </w:r>
      <w:r w:rsidR="00EC12DD">
        <w:rPr>
          <w:rFonts w:ascii="Times New Roman" w:hAnsi="Times New Roman" w:cs="Times New Roman"/>
          <w:sz w:val="24"/>
        </w:rPr>
        <w:t xml:space="preserve"> p.m.</w:t>
      </w:r>
      <w:r w:rsidR="00F26CAA">
        <w:rPr>
          <w:rFonts w:ascii="Times New Roman" w:hAnsi="Times New Roman" w:cs="Times New Roman"/>
          <w:sz w:val="24"/>
        </w:rPr>
        <w:t>,</w:t>
      </w:r>
      <w:r w:rsidRPr="000E7322">
        <w:rPr>
          <w:rFonts w:ascii="Times New Roman" w:hAnsi="Times New Roman" w:cs="Times New Roman"/>
          <w:sz w:val="24"/>
        </w:rPr>
        <w:t xml:space="preserve"> </w:t>
      </w:r>
      <w:r w:rsidR="000E2177" w:rsidRPr="000E7322">
        <w:rPr>
          <w:rFonts w:ascii="Times New Roman" w:hAnsi="Times New Roman" w:cs="Times New Roman"/>
          <w:sz w:val="24"/>
        </w:rPr>
        <w:t>or as soon thereafter as the matter can be reached</w:t>
      </w:r>
      <w:r w:rsidR="00F26CAA">
        <w:rPr>
          <w:rFonts w:ascii="Times New Roman" w:hAnsi="Times New Roman" w:cs="Times New Roman"/>
          <w:sz w:val="24"/>
        </w:rPr>
        <w:t>,</w:t>
      </w:r>
      <w:r w:rsidR="000E2177" w:rsidRPr="000E7322">
        <w:rPr>
          <w:rFonts w:ascii="Times New Roman" w:hAnsi="Times New Roman" w:cs="Times New Roman"/>
          <w:sz w:val="24"/>
        </w:rPr>
        <w:t xml:space="preserve"> </w:t>
      </w:r>
      <w:bookmarkStart w:id="6" w:name="_Hlk197554099"/>
      <w:r w:rsidR="00772C26">
        <w:rPr>
          <w:rFonts w:ascii="Times New Roman" w:hAnsi="Times New Roman" w:cs="Times New Roman"/>
          <w:sz w:val="24"/>
        </w:rPr>
        <w:t>at the Garabant Center, 4 Wilson Street, Mendham, New Jersey 07945</w:t>
      </w:r>
      <w:r w:rsidR="00D3654F">
        <w:rPr>
          <w:rFonts w:ascii="Times New Roman" w:hAnsi="Times New Roman" w:cs="Times New Roman"/>
          <w:bCs/>
          <w:sz w:val="24"/>
        </w:rPr>
        <w:t>.</w:t>
      </w:r>
    </w:p>
    <w:p w14:paraId="23449387" w14:textId="1F48F48B" w:rsidR="000E7322" w:rsidRPr="000E7322" w:rsidRDefault="000E7322" w:rsidP="000E7322">
      <w:pPr>
        <w:jc w:val="both"/>
        <w:rPr>
          <w:rFonts w:ascii="Times New Roman" w:hAnsi="Times New Roman" w:cs="Times New Roman"/>
          <w:sz w:val="24"/>
        </w:rPr>
      </w:pPr>
      <w:r w:rsidRPr="000E7322">
        <w:rPr>
          <w:rFonts w:ascii="Times New Roman" w:hAnsi="Times New Roman" w:cs="Times New Roman"/>
          <w:b/>
          <w:sz w:val="24"/>
        </w:rPr>
        <w:t xml:space="preserve"> </w:t>
      </w:r>
      <w:bookmarkEnd w:id="6"/>
    </w:p>
    <w:p w14:paraId="18DC651B" w14:textId="372B2DC5" w:rsidR="000E7322" w:rsidRPr="000E7322" w:rsidRDefault="000E7322" w:rsidP="000E7322">
      <w:pPr>
        <w:jc w:val="both"/>
        <w:rPr>
          <w:rFonts w:ascii="Times New Roman" w:hAnsi="Times New Roman" w:cs="Times New Roman"/>
          <w:sz w:val="24"/>
        </w:rPr>
      </w:pPr>
      <w:r w:rsidRPr="000E7322">
        <w:rPr>
          <w:rFonts w:ascii="Times New Roman" w:hAnsi="Times New Roman" w:cs="Times New Roman"/>
          <w:sz w:val="24"/>
        </w:rPr>
        <w:t>The purpose of the Public Hearing is to amend the  Master Plan</w:t>
      </w:r>
      <w:r w:rsidR="00EC12DD">
        <w:rPr>
          <w:rFonts w:ascii="Times New Roman" w:hAnsi="Times New Roman" w:cs="Times New Roman"/>
          <w:sz w:val="24"/>
        </w:rPr>
        <w:t xml:space="preserve"> of the </w:t>
      </w:r>
      <w:r w:rsidR="00772C26">
        <w:rPr>
          <w:rFonts w:ascii="Times New Roman" w:hAnsi="Times New Roman" w:cs="Times New Roman"/>
          <w:sz w:val="24"/>
        </w:rPr>
        <w:t>Borough</w:t>
      </w:r>
      <w:r w:rsidR="00F26CAA">
        <w:rPr>
          <w:rFonts w:ascii="Times New Roman" w:hAnsi="Times New Roman" w:cs="Times New Roman"/>
          <w:sz w:val="24"/>
        </w:rPr>
        <w:t xml:space="preserve"> of </w:t>
      </w:r>
      <w:r w:rsidR="00772C26">
        <w:rPr>
          <w:rFonts w:ascii="Times New Roman" w:hAnsi="Times New Roman" w:cs="Times New Roman"/>
          <w:sz w:val="24"/>
        </w:rPr>
        <w:t>Mendham</w:t>
      </w:r>
      <w:r w:rsidR="0029152A">
        <w:rPr>
          <w:rFonts w:ascii="Times New Roman" w:hAnsi="Times New Roman" w:cs="Times New Roman"/>
          <w:sz w:val="24"/>
        </w:rPr>
        <w:t xml:space="preserve"> </w:t>
      </w:r>
      <w:r w:rsidR="00772C26">
        <w:rPr>
          <w:rFonts w:ascii="Times New Roman" w:hAnsi="Times New Roman" w:cs="Times New Roman"/>
          <w:sz w:val="24"/>
        </w:rPr>
        <w:t>by the adoption of an amendment to the</w:t>
      </w:r>
      <w:r w:rsidRPr="000E7322">
        <w:rPr>
          <w:rFonts w:ascii="Times New Roman" w:hAnsi="Times New Roman" w:cs="Times New Roman"/>
          <w:sz w:val="24"/>
        </w:rPr>
        <w:t xml:space="preserve"> Housing Element and Fair Share Plan that addresses municipal affordable housing planning requirements</w:t>
      </w:r>
      <w:r w:rsidR="00163437">
        <w:rPr>
          <w:rFonts w:ascii="Times New Roman" w:hAnsi="Times New Roman" w:cs="Times New Roman"/>
          <w:sz w:val="24"/>
        </w:rPr>
        <w:t xml:space="preserve"> for Round 4 as defined in the amended Fair Housing Act, </w:t>
      </w:r>
      <w:r w:rsidR="00163437" w:rsidRPr="00F26CAA">
        <w:rPr>
          <w:rFonts w:ascii="Times New Roman" w:hAnsi="Times New Roman" w:cs="Times New Roman"/>
          <w:sz w:val="24"/>
          <w:u w:val="single"/>
        </w:rPr>
        <w:t>N.J.S.A.</w:t>
      </w:r>
      <w:r w:rsidR="00163437">
        <w:rPr>
          <w:rFonts w:ascii="Times New Roman" w:hAnsi="Times New Roman" w:cs="Times New Roman"/>
          <w:sz w:val="24"/>
        </w:rPr>
        <w:t xml:space="preserve"> 52:27D-301 et seq, and proposes various compliance mechanisms to address th</w:t>
      </w:r>
      <w:r w:rsidR="00172DD0">
        <w:rPr>
          <w:rFonts w:ascii="Times New Roman" w:hAnsi="Times New Roman" w:cs="Times New Roman"/>
          <w:sz w:val="24"/>
        </w:rPr>
        <w:t>e</w:t>
      </w:r>
      <w:r w:rsidR="00163437">
        <w:rPr>
          <w:rFonts w:ascii="Times New Roman" w:hAnsi="Times New Roman" w:cs="Times New Roman"/>
          <w:sz w:val="24"/>
        </w:rPr>
        <w:t xml:space="preserve"> Round 4 affordable housing obligation</w:t>
      </w:r>
      <w:r w:rsidR="00DC7700">
        <w:rPr>
          <w:rFonts w:ascii="Times New Roman" w:hAnsi="Times New Roman" w:cs="Times New Roman"/>
          <w:sz w:val="24"/>
        </w:rPr>
        <w:t xml:space="preserve"> as </w:t>
      </w:r>
      <w:r w:rsidR="00C95DC3">
        <w:rPr>
          <w:rFonts w:ascii="Times New Roman" w:hAnsi="Times New Roman" w:cs="Times New Roman"/>
          <w:sz w:val="24"/>
        </w:rPr>
        <w:t>set</w:t>
      </w:r>
      <w:r w:rsidR="00336BA2">
        <w:rPr>
          <w:rFonts w:ascii="Times New Roman" w:hAnsi="Times New Roman" w:cs="Times New Roman"/>
          <w:sz w:val="24"/>
        </w:rPr>
        <w:t xml:space="preserve"> forth therein</w:t>
      </w:r>
      <w:r w:rsidR="00163437">
        <w:rPr>
          <w:rFonts w:ascii="Times New Roman" w:hAnsi="Times New Roman" w:cs="Times New Roman"/>
          <w:sz w:val="24"/>
        </w:rPr>
        <w:t>,</w:t>
      </w:r>
      <w:r w:rsidR="00B97810">
        <w:rPr>
          <w:rFonts w:ascii="Times New Roman" w:hAnsi="Times New Roman" w:cs="Times New Roman"/>
          <w:sz w:val="24"/>
        </w:rPr>
        <w:t xml:space="preserve"> </w:t>
      </w:r>
      <w:r w:rsidRPr="000E7322">
        <w:rPr>
          <w:rFonts w:ascii="Times New Roman" w:hAnsi="Times New Roman" w:cs="Times New Roman"/>
          <w:sz w:val="24"/>
        </w:rPr>
        <w:t xml:space="preserve">including, but not limited to, </w:t>
      </w:r>
      <w:r>
        <w:rPr>
          <w:rFonts w:ascii="Times New Roman" w:hAnsi="Times New Roman" w:cs="Times New Roman"/>
          <w:sz w:val="24"/>
        </w:rPr>
        <w:t>r</w:t>
      </w:r>
      <w:r w:rsidRPr="000E7322">
        <w:rPr>
          <w:rFonts w:ascii="Times New Roman" w:hAnsi="Times New Roman" w:cs="Times New Roman"/>
          <w:sz w:val="24"/>
        </w:rPr>
        <w:t>egulat</w:t>
      </w:r>
      <w:r>
        <w:rPr>
          <w:rFonts w:ascii="Times New Roman" w:hAnsi="Times New Roman" w:cs="Times New Roman"/>
          <w:sz w:val="24"/>
        </w:rPr>
        <w:t>ions governing</w:t>
      </w:r>
      <w:r w:rsidRPr="000E7322">
        <w:rPr>
          <w:rFonts w:ascii="Times New Roman" w:hAnsi="Times New Roman" w:cs="Times New Roman"/>
          <w:sz w:val="24"/>
        </w:rPr>
        <w:t xml:space="preserve"> affordable housing</w:t>
      </w:r>
      <w:r>
        <w:rPr>
          <w:rFonts w:ascii="Times New Roman" w:hAnsi="Times New Roman" w:cs="Times New Roman"/>
          <w:sz w:val="24"/>
        </w:rPr>
        <w:t xml:space="preserve"> units</w:t>
      </w:r>
      <w:r w:rsidRPr="000E7322">
        <w:rPr>
          <w:rFonts w:ascii="Times New Roman" w:hAnsi="Times New Roman" w:cs="Times New Roman"/>
          <w:sz w:val="24"/>
        </w:rPr>
        <w:t xml:space="preserve"> in the</w:t>
      </w:r>
      <w:r>
        <w:rPr>
          <w:rFonts w:ascii="Times New Roman" w:hAnsi="Times New Roman" w:cs="Times New Roman"/>
          <w:sz w:val="24"/>
        </w:rPr>
        <w:t xml:space="preserve"> </w:t>
      </w:r>
      <w:r w:rsidR="00772C26">
        <w:rPr>
          <w:rFonts w:ascii="Times New Roman" w:hAnsi="Times New Roman" w:cs="Times New Roman"/>
          <w:sz w:val="24"/>
        </w:rPr>
        <w:t>Borough</w:t>
      </w:r>
      <w:r w:rsidR="00F26CAA">
        <w:rPr>
          <w:rFonts w:ascii="Times New Roman" w:hAnsi="Times New Roman" w:cs="Times New Roman"/>
          <w:sz w:val="24"/>
        </w:rPr>
        <w:t xml:space="preserve"> of </w:t>
      </w:r>
      <w:r w:rsidR="00772C26">
        <w:rPr>
          <w:rFonts w:ascii="Times New Roman" w:hAnsi="Times New Roman" w:cs="Times New Roman"/>
          <w:sz w:val="24"/>
        </w:rPr>
        <w:t>Mendham</w:t>
      </w:r>
      <w:r w:rsidR="00D3654F">
        <w:rPr>
          <w:rFonts w:ascii="Times New Roman" w:hAnsi="Times New Roman" w:cs="Times New Roman"/>
          <w:sz w:val="24"/>
        </w:rPr>
        <w:t>.</w:t>
      </w:r>
      <w:r w:rsidRPr="000E7322">
        <w:rPr>
          <w:rFonts w:ascii="Times New Roman" w:hAnsi="Times New Roman" w:cs="Times New Roman"/>
          <w:sz w:val="24"/>
        </w:rPr>
        <w:t xml:space="preserve"> </w:t>
      </w:r>
      <w:r w:rsidR="00975E12">
        <w:rPr>
          <w:rFonts w:ascii="Times New Roman" w:hAnsi="Times New Roman" w:cs="Times New Roman"/>
          <w:sz w:val="24"/>
        </w:rPr>
        <w:t>At the Public Hearing, the Board will also address the 4</w:t>
      </w:r>
      <w:r w:rsidR="00975E12" w:rsidRPr="00975E12">
        <w:rPr>
          <w:rFonts w:ascii="Times New Roman" w:hAnsi="Times New Roman" w:cs="Times New Roman"/>
          <w:sz w:val="24"/>
          <w:vertAlign w:val="superscript"/>
        </w:rPr>
        <w:t>th</w:t>
      </w:r>
      <w:r w:rsidR="00975E12">
        <w:rPr>
          <w:rFonts w:ascii="Times New Roman" w:hAnsi="Times New Roman" w:cs="Times New Roman"/>
          <w:sz w:val="24"/>
        </w:rPr>
        <w:t xml:space="preserve"> Round Master Plan Reexamination Report, dated March 3, 2026, which identifies recommendations regarding proposed ordinances to implement the HEFSP.  </w:t>
      </w:r>
      <w:r w:rsidR="00163437">
        <w:rPr>
          <w:rFonts w:ascii="Times New Roman" w:hAnsi="Times New Roman" w:cs="Times New Roman"/>
          <w:sz w:val="24"/>
        </w:rPr>
        <w:t xml:space="preserve">The public </w:t>
      </w:r>
      <w:r w:rsidR="00172DD0">
        <w:rPr>
          <w:rFonts w:ascii="Times New Roman" w:hAnsi="Times New Roman" w:cs="Times New Roman"/>
          <w:sz w:val="24"/>
        </w:rPr>
        <w:t xml:space="preserve">is </w:t>
      </w:r>
      <w:r w:rsidR="00172DD0" w:rsidRPr="000E7322">
        <w:rPr>
          <w:rFonts w:ascii="Times New Roman" w:hAnsi="Times New Roman" w:cs="Times New Roman"/>
          <w:sz w:val="24"/>
        </w:rPr>
        <w:t>invited</w:t>
      </w:r>
      <w:r w:rsidRPr="000E7322">
        <w:rPr>
          <w:rFonts w:ascii="Times New Roman" w:hAnsi="Times New Roman" w:cs="Times New Roman"/>
          <w:sz w:val="24"/>
        </w:rPr>
        <w:t xml:space="preserve"> to comment on the proposed </w:t>
      </w:r>
      <w:r w:rsidR="00336BA2">
        <w:rPr>
          <w:rFonts w:ascii="Times New Roman" w:hAnsi="Times New Roman" w:cs="Times New Roman"/>
          <w:sz w:val="24"/>
        </w:rPr>
        <w:t>4</w:t>
      </w:r>
      <w:r w:rsidR="00336BA2" w:rsidRPr="00336BA2">
        <w:rPr>
          <w:rFonts w:ascii="Times New Roman" w:hAnsi="Times New Roman" w:cs="Times New Roman"/>
          <w:sz w:val="24"/>
          <w:vertAlign w:val="superscript"/>
        </w:rPr>
        <w:t>th</w:t>
      </w:r>
      <w:r w:rsidR="00336BA2">
        <w:rPr>
          <w:rFonts w:ascii="Times New Roman" w:hAnsi="Times New Roman" w:cs="Times New Roman"/>
          <w:sz w:val="24"/>
        </w:rPr>
        <w:t xml:space="preserve"> Round </w:t>
      </w:r>
      <w:r w:rsidRPr="000E7322">
        <w:rPr>
          <w:rFonts w:ascii="Times New Roman" w:hAnsi="Times New Roman" w:cs="Times New Roman"/>
          <w:sz w:val="24"/>
        </w:rPr>
        <w:t>Housing Element and Fair Share Plan</w:t>
      </w:r>
      <w:r w:rsidR="00772C26">
        <w:rPr>
          <w:rFonts w:ascii="Times New Roman" w:hAnsi="Times New Roman" w:cs="Times New Roman"/>
          <w:sz w:val="24"/>
        </w:rPr>
        <w:t xml:space="preserve"> amendment</w:t>
      </w:r>
      <w:r w:rsidR="00163437">
        <w:rPr>
          <w:rFonts w:ascii="Times New Roman" w:hAnsi="Times New Roman" w:cs="Times New Roman"/>
          <w:sz w:val="24"/>
        </w:rPr>
        <w:t xml:space="preserve"> by appearing in person at the hearing and offering public comment</w:t>
      </w:r>
      <w:r w:rsidRPr="000E7322">
        <w:rPr>
          <w:rFonts w:ascii="Times New Roman" w:hAnsi="Times New Roman" w:cs="Times New Roman"/>
          <w:sz w:val="24"/>
        </w:rPr>
        <w:t>.</w:t>
      </w:r>
    </w:p>
    <w:p w14:paraId="5A1F8616" w14:textId="77777777" w:rsidR="000E7322" w:rsidRPr="000E7322" w:rsidRDefault="000E7322" w:rsidP="000E7322">
      <w:pPr>
        <w:jc w:val="both"/>
        <w:rPr>
          <w:rFonts w:ascii="Times New Roman" w:hAnsi="Times New Roman" w:cs="Times New Roman"/>
          <w:sz w:val="24"/>
        </w:rPr>
      </w:pPr>
    </w:p>
    <w:p w14:paraId="0667EC90" w14:textId="064A5003" w:rsidR="000E7322" w:rsidRPr="000E7322" w:rsidRDefault="000E7322" w:rsidP="000E7322">
      <w:pPr>
        <w:jc w:val="both"/>
        <w:rPr>
          <w:rFonts w:ascii="Times New Roman" w:hAnsi="Times New Roman" w:cs="Times New Roman"/>
          <w:sz w:val="24"/>
        </w:rPr>
      </w:pPr>
      <w:r w:rsidRPr="000E7322">
        <w:rPr>
          <w:rFonts w:ascii="Times New Roman" w:hAnsi="Times New Roman" w:cs="Times New Roman"/>
          <w:sz w:val="24"/>
        </w:rPr>
        <w:t xml:space="preserve">On </w:t>
      </w:r>
      <w:r w:rsidR="00C95DC3">
        <w:rPr>
          <w:rFonts w:ascii="Times New Roman" w:hAnsi="Times New Roman" w:cs="Times New Roman"/>
          <w:sz w:val="24"/>
        </w:rPr>
        <w:t>and after the publication of this Notice,</w:t>
      </w:r>
      <w:r w:rsidRPr="000E7322">
        <w:rPr>
          <w:rFonts w:ascii="Times New Roman" w:hAnsi="Times New Roman" w:cs="Times New Roman"/>
          <w:sz w:val="24"/>
        </w:rPr>
        <w:t xml:space="preserve"> a copy of the proposed</w:t>
      </w:r>
      <w:r w:rsidR="00772C26">
        <w:rPr>
          <w:rFonts w:ascii="Times New Roman" w:hAnsi="Times New Roman" w:cs="Times New Roman"/>
          <w:sz w:val="24"/>
        </w:rPr>
        <w:t xml:space="preserve"> amendment to the</w:t>
      </w:r>
      <w:r w:rsidRPr="000E7322">
        <w:rPr>
          <w:rFonts w:ascii="Times New Roman" w:hAnsi="Times New Roman" w:cs="Times New Roman"/>
          <w:sz w:val="24"/>
        </w:rPr>
        <w:t xml:space="preserve"> </w:t>
      </w:r>
      <w:r w:rsidR="00FB3104">
        <w:rPr>
          <w:rFonts w:ascii="Times New Roman" w:hAnsi="Times New Roman" w:cs="Times New Roman"/>
          <w:sz w:val="24"/>
        </w:rPr>
        <w:t>4</w:t>
      </w:r>
      <w:r w:rsidR="00FB3104" w:rsidRPr="00FB3104">
        <w:rPr>
          <w:rFonts w:ascii="Times New Roman" w:hAnsi="Times New Roman" w:cs="Times New Roman"/>
          <w:sz w:val="24"/>
          <w:vertAlign w:val="superscript"/>
        </w:rPr>
        <w:t>th</w:t>
      </w:r>
      <w:r w:rsidR="00FB3104">
        <w:rPr>
          <w:rFonts w:ascii="Times New Roman" w:hAnsi="Times New Roman" w:cs="Times New Roman"/>
          <w:sz w:val="24"/>
        </w:rPr>
        <w:t xml:space="preserve"> Round </w:t>
      </w:r>
      <w:r w:rsidRPr="000E7322">
        <w:rPr>
          <w:rFonts w:ascii="Times New Roman" w:hAnsi="Times New Roman" w:cs="Times New Roman"/>
          <w:sz w:val="24"/>
        </w:rPr>
        <w:t>Housing Element and Fair Share Plan</w:t>
      </w:r>
      <w:r w:rsidR="00172DD0">
        <w:rPr>
          <w:rFonts w:ascii="Times New Roman" w:hAnsi="Times New Roman" w:cs="Times New Roman"/>
          <w:sz w:val="24"/>
        </w:rPr>
        <w:t xml:space="preserve"> of the </w:t>
      </w:r>
      <w:r w:rsidR="00772C26">
        <w:rPr>
          <w:rFonts w:ascii="Times New Roman" w:hAnsi="Times New Roman" w:cs="Times New Roman"/>
          <w:sz w:val="24"/>
        </w:rPr>
        <w:t>Borough</w:t>
      </w:r>
      <w:r w:rsidR="00F26CAA">
        <w:rPr>
          <w:rFonts w:ascii="Times New Roman" w:hAnsi="Times New Roman" w:cs="Times New Roman"/>
          <w:sz w:val="24"/>
        </w:rPr>
        <w:t xml:space="preserve"> of </w:t>
      </w:r>
      <w:r w:rsidR="00772C26">
        <w:rPr>
          <w:rFonts w:ascii="Times New Roman" w:hAnsi="Times New Roman" w:cs="Times New Roman"/>
          <w:sz w:val="24"/>
        </w:rPr>
        <w:t>Mendham</w:t>
      </w:r>
      <w:r w:rsidR="0029152A">
        <w:rPr>
          <w:rFonts w:ascii="Times New Roman" w:hAnsi="Times New Roman" w:cs="Times New Roman"/>
          <w:sz w:val="24"/>
        </w:rPr>
        <w:t>,</w:t>
      </w:r>
      <w:r w:rsidR="00460C03">
        <w:rPr>
          <w:rFonts w:ascii="Times New Roman" w:hAnsi="Times New Roman" w:cs="Times New Roman"/>
          <w:sz w:val="24"/>
        </w:rPr>
        <w:t xml:space="preserve"> </w:t>
      </w:r>
      <w:r w:rsidR="00FB3104">
        <w:rPr>
          <w:rFonts w:ascii="Times New Roman" w:hAnsi="Times New Roman" w:cs="Times New Roman"/>
          <w:sz w:val="24"/>
        </w:rPr>
        <w:t>New Jersey</w:t>
      </w:r>
      <w:r w:rsidR="002E59DE">
        <w:rPr>
          <w:rFonts w:ascii="Times New Roman" w:hAnsi="Times New Roman" w:cs="Times New Roman"/>
          <w:sz w:val="24"/>
        </w:rPr>
        <w:t>,</w:t>
      </w:r>
      <w:r w:rsidR="00FB3104">
        <w:rPr>
          <w:rFonts w:ascii="Times New Roman" w:hAnsi="Times New Roman" w:cs="Times New Roman"/>
          <w:sz w:val="24"/>
        </w:rPr>
        <w:t xml:space="preserve"> dated </w:t>
      </w:r>
      <w:r w:rsidR="00501AA0">
        <w:rPr>
          <w:rFonts w:ascii="Times New Roman" w:hAnsi="Times New Roman" w:cs="Times New Roman"/>
          <w:sz w:val="24"/>
        </w:rPr>
        <w:t xml:space="preserve">February </w:t>
      </w:r>
      <w:r w:rsidR="00772C26">
        <w:rPr>
          <w:rFonts w:ascii="Times New Roman" w:hAnsi="Times New Roman" w:cs="Times New Roman"/>
          <w:sz w:val="24"/>
        </w:rPr>
        <w:t>2026</w:t>
      </w:r>
      <w:r w:rsidR="002E59DE">
        <w:rPr>
          <w:rFonts w:ascii="Times New Roman" w:hAnsi="Times New Roman" w:cs="Times New Roman"/>
          <w:sz w:val="24"/>
        </w:rPr>
        <w:t>,</w:t>
      </w:r>
      <w:r w:rsidRPr="000E7322">
        <w:rPr>
          <w:rFonts w:ascii="Times New Roman" w:hAnsi="Times New Roman" w:cs="Times New Roman"/>
          <w:sz w:val="24"/>
        </w:rPr>
        <w:t xml:space="preserve"> will be available for</w:t>
      </w:r>
      <w:r w:rsidR="00F26CAA">
        <w:rPr>
          <w:rFonts w:ascii="Times New Roman" w:hAnsi="Times New Roman" w:cs="Times New Roman"/>
          <w:sz w:val="24"/>
        </w:rPr>
        <w:t xml:space="preserve"> public </w:t>
      </w:r>
      <w:r w:rsidRPr="000E7322">
        <w:rPr>
          <w:rFonts w:ascii="Times New Roman" w:hAnsi="Times New Roman" w:cs="Times New Roman"/>
          <w:sz w:val="24"/>
        </w:rPr>
        <w:t>inspection on the website</w:t>
      </w:r>
      <w:r w:rsidR="00172DD0">
        <w:rPr>
          <w:rFonts w:ascii="Times New Roman" w:hAnsi="Times New Roman" w:cs="Times New Roman"/>
          <w:sz w:val="24"/>
        </w:rPr>
        <w:t xml:space="preserve"> of the</w:t>
      </w:r>
      <w:r w:rsidR="00DC7700">
        <w:rPr>
          <w:rFonts w:ascii="Times New Roman" w:hAnsi="Times New Roman" w:cs="Times New Roman"/>
          <w:sz w:val="24"/>
        </w:rPr>
        <w:t xml:space="preserve"> </w:t>
      </w:r>
      <w:r w:rsidR="00772C26">
        <w:rPr>
          <w:rFonts w:ascii="Times New Roman" w:hAnsi="Times New Roman" w:cs="Times New Roman"/>
          <w:sz w:val="24"/>
        </w:rPr>
        <w:t>Borough</w:t>
      </w:r>
      <w:r w:rsidR="00F26CAA">
        <w:rPr>
          <w:rFonts w:ascii="Times New Roman" w:hAnsi="Times New Roman" w:cs="Times New Roman"/>
          <w:sz w:val="24"/>
        </w:rPr>
        <w:t xml:space="preserve"> of </w:t>
      </w:r>
      <w:r w:rsidR="00772C26">
        <w:rPr>
          <w:rFonts w:ascii="Times New Roman" w:hAnsi="Times New Roman" w:cs="Times New Roman"/>
          <w:sz w:val="24"/>
        </w:rPr>
        <w:t>Mendham</w:t>
      </w:r>
      <w:r w:rsidR="00F26CAA">
        <w:rPr>
          <w:rFonts w:ascii="Times New Roman" w:hAnsi="Times New Roman" w:cs="Times New Roman"/>
          <w:sz w:val="24"/>
        </w:rPr>
        <w:t xml:space="preserve"> (</w:t>
      </w:r>
      <w:r w:rsidR="00772C26" w:rsidRPr="00772C26">
        <w:rPr>
          <w:rStyle w:val="Hyperlink"/>
          <w:rFonts w:ascii="Times New Roman" w:hAnsi="Times New Roman" w:cs="Times New Roman"/>
          <w:sz w:val="24"/>
        </w:rPr>
        <w:t>www.mendhamnj</w:t>
      </w:r>
      <w:r w:rsidR="00772C26">
        <w:rPr>
          <w:rStyle w:val="Hyperlink"/>
          <w:rFonts w:ascii="Times New Roman" w:hAnsi="Times New Roman" w:cs="Times New Roman"/>
          <w:sz w:val="24"/>
        </w:rPr>
        <w:t>.org</w:t>
      </w:r>
      <w:r w:rsidR="00F26CAA">
        <w:rPr>
          <w:rFonts w:ascii="Times New Roman" w:hAnsi="Times New Roman" w:cs="Times New Roman"/>
          <w:sz w:val="24"/>
        </w:rPr>
        <w:t xml:space="preserve">) </w:t>
      </w:r>
      <w:r w:rsidRPr="000E7322">
        <w:rPr>
          <w:rFonts w:ascii="Times New Roman" w:hAnsi="Times New Roman" w:cs="Times New Roman"/>
          <w:sz w:val="24"/>
        </w:rPr>
        <w:t xml:space="preserve">and during the regular business hours </w:t>
      </w:r>
      <w:r w:rsidR="000350DA">
        <w:rPr>
          <w:rFonts w:ascii="Times New Roman" w:hAnsi="Times New Roman" w:cs="Times New Roman"/>
          <w:sz w:val="24"/>
        </w:rPr>
        <w:t xml:space="preserve">from </w:t>
      </w:r>
      <w:r w:rsidRPr="000E7322">
        <w:rPr>
          <w:rFonts w:ascii="Times New Roman" w:hAnsi="Times New Roman" w:cs="Times New Roman"/>
          <w:sz w:val="24"/>
        </w:rPr>
        <w:t xml:space="preserve"> </w:t>
      </w:r>
      <w:r w:rsidR="00975E12">
        <w:rPr>
          <w:rFonts w:ascii="Times New Roman" w:hAnsi="Times New Roman" w:cs="Times New Roman"/>
          <w:sz w:val="24"/>
        </w:rPr>
        <w:t>9</w:t>
      </w:r>
      <w:r w:rsidR="005C6341">
        <w:rPr>
          <w:rFonts w:ascii="Times New Roman" w:hAnsi="Times New Roman" w:cs="Times New Roman"/>
          <w:sz w:val="24"/>
        </w:rPr>
        <w:t>:00</w:t>
      </w:r>
      <w:r w:rsidR="00F26CAA">
        <w:rPr>
          <w:rFonts w:ascii="Times New Roman" w:hAnsi="Times New Roman" w:cs="Times New Roman"/>
          <w:sz w:val="24"/>
        </w:rPr>
        <w:t xml:space="preserve"> </w:t>
      </w:r>
      <w:r w:rsidR="005C6341">
        <w:rPr>
          <w:rFonts w:ascii="Times New Roman" w:hAnsi="Times New Roman" w:cs="Times New Roman"/>
          <w:sz w:val="24"/>
        </w:rPr>
        <w:t>a.m. to</w:t>
      </w:r>
      <w:r w:rsidRPr="000E7322">
        <w:rPr>
          <w:rFonts w:ascii="Times New Roman" w:hAnsi="Times New Roman" w:cs="Times New Roman"/>
          <w:sz w:val="24"/>
        </w:rPr>
        <w:t xml:space="preserve"> </w:t>
      </w:r>
      <w:r w:rsidR="0029152A">
        <w:rPr>
          <w:rFonts w:ascii="Times New Roman" w:hAnsi="Times New Roman" w:cs="Times New Roman"/>
          <w:sz w:val="24"/>
        </w:rPr>
        <w:t>4</w:t>
      </w:r>
      <w:r w:rsidRPr="000E7322">
        <w:rPr>
          <w:rFonts w:ascii="Times New Roman" w:hAnsi="Times New Roman" w:cs="Times New Roman"/>
          <w:sz w:val="24"/>
        </w:rPr>
        <w:t>:</w:t>
      </w:r>
      <w:r w:rsidR="00F26CAA">
        <w:rPr>
          <w:rFonts w:ascii="Times New Roman" w:hAnsi="Times New Roman" w:cs="Times New Roman"/>
          <w:sz w:val="24"/>
        </w:rPr>
        <w:t>3</w:t>
      </w:r>
      <w:r w:rsidR="005C6341">
        <w:rPr>
          <w:rFonts w:ascii="Times New Roman" w:hAnsi="Times New Roman" w:cs="Times New Roman"/>
          <w:sz w:val="24"/>
        </w:rPr>
        <w:t>0</w:t>
      </w:r>
      <w:r w:rsidRPr="000E7322">
        <w:rPr>
          <w:rFonts w:ascii="Times New Roman" w:hAnsi="Times New Roman" w:cs="Times New Roman"/>
          <w:sz w:val="24"/>
        </w:rPr>
        <w:t xml:space="preserve"> p.m. Monday through Friday in </w:t>
      </w:r>
      <w:r w:rsidR="00172DD0" w:rsidRPr="000E7322">
        <w:rPr>
          <w:rFonts w:ascii="Times New Roman" w:hAnsi="Times New Roman" w:cs="Times New Roman"/>
          <w:sz w:val="24"/>
        </w:rPr>
        <w:t>the</w:t>
      </w:r>
      <w:r w:rsidR="00172DD0">
        <w:rPr>
          <w:rFonts w:ascii="Times New Roman" w:hAnsi="Times New Roman" w:cs="Times New Roman"/>
          <w:sz w:val="24"/>
        </w:rPr>
        <w:t xml:space="preserve"> office</w:t>
      </w:r>
      <w:r w:rsidR="005C6341">
        <w:rPr>
          <w:rFonts w:ascii="Times New Roman" w:hAnsi="Times New Roman" w:cs="Times New Roman"/>
          <w:sz w:val="24"/>
        </w:rPr>
        <w:t xml:space="preserve"> of the </w:t>
      </w:r>
      <w:r w:rsidR="00172DD0">
        <w:rPr>
          <w:rFonts w:ascii="Times New Roman" w:hAnsi="Times New Roman" w:cs="Times New Roman"/>
          <w:sz w:val="24"/>
        </w:rPr>
        <w:t>M</w:t>
      </w:r>
      <w:r w:rsidR="005C6341">
        <w:rPr>
          <w:rFonts w:ascii="Times New Roman" w:hAnsi="Times New Roman" w:cs="Times New Roman"/>
          <w:sz w:val="24"/>
        </w:rPr>
        <w:t xml:space="preserve">unicipal </w:t>
      </w:r>
      <w:r w:rsidR="00172DD0">
        <w:rPr>
          <w:rFonts w:ascii="Times New Roman" w:hAnsi="Times New Roman" w:cs="Times New Roman"/>
          <w:sz w:val="24"/>
        </w:rPr>
        <w:t>C</w:t>
      </w:r>
      <w:r w:rsidR="005C6341">
        <w:rPr>
          <w:rFonts w:ascii="Times New Roman" w:hAnsi="Times New Roman" w:cs="Times New Roman"/>
          <w:sz w:val="24"/>
        </w:rPr>
        <w:t>lerk and the</w:t>
      </w:r>
      <w:r w:rsidR="00C95DC3" w:rsidRPr="00C95DC3">
        <w:rPr>
          <w:rFonts w:ascii="Times New Roman" w:hAnsi="Times New Roman" w:cs="Times New Roman"/>
          <w:sz w:val="24"/>
        </w:rPr>
        <w:t xml:space="preserve"> </w:t>
      </w:r>
      <w:r w:rsidR="00772C26">
        <w:rPr>
          <w:rFonts w:ascii="Times New Roman" w:hAnsi="Times New Roman" w:cs="Times New Roman"/>
          <w:sz w:val="24"/>
        </w:rPr>
        <w:t>Joint Land Use</w:t>
      </w:r>
      <w:r w:rsidR="00460C03">
        <w:rPr>
          <w:rFonts w:ascii="Times New Roman" w:hAnsi="Times New Roman" w:cs="Times New Roman"/>
          <w:sz w:val="24"/>
        </w:rPr>
        <w:t xml:space="preserve"> Board Secretary</w:t>
      </w:r>
      <w:r w:rsidR="00B30598">
        <w:rPr>
          <w:rFonts w:ascii="Times New Roman" w:hAnsi="Times New Roman" w:cs="Times New Roman"/>
          <w:sz w:val="24"/>
        </w:rPr>
        <w:t xml:space="preserve"> </w:t>
      </w:r>
      <w:r w:rsidR="005C6341">
        <w:rPr>
          <w:rFonts w:ascii="Times New Roman" w:hAnsi="Times New Roman" w:cs="Times New Roman"/>
          <w:sz w:val="24"/>
        </w:rPr>
        <w:t xml:space="preserve">at the </w:t>
      </w:r>
      <w:r w:rsidR="00772C26">
        <w:rPr>
          <w:rFonts w:ascii="Times New Roman" w:hAnsi="Times New Roman" w:cs="Times New Roman"/>
          <w:sz w:val="24"/>
        </w:rPr>
        <w:t>Borough</w:t>
      </w:r>
      <w:r w:rsidR="00F26CAA">
        <w:rPr>
          <w:rFonts w:ascii="Times New Roman" w:hAnsi="Times New Roman" w:cs="Times New Roman"/>
          <w:sz w:val="24"/>
        </w:rPr>
        <w:t xml:space="preserve"> of </w:t>
      </w:r>
      <w:r w:rsidR="00772C26">
        <w:rPr>
          <w:rFonts w:ascii="Times New Roman" w:hAnsi="Times New Roman" w:cs="Times New Roman"/>
          <w:sz w:val="24"/>
        </w:rPr>
        <w:t>Mendham</w:t>
      </w:r>
      <w:r w:rsidR="0029152A">
        <w:rPr>
          <w:rFonts w:ascii="Times New Roman" w:hAnsi="Times New Roman" w:cs="Times New Roman"/>
          <w:sz w:val="24"/>
        </w:rPr>
        <w:t xml:space="preserve"> Municipal</w:t>
      </w:r>
      <w:r w:rsidR="0029152A" w:rsidRPr="000E7322">
        <w:rPr>
          <w:rFonts w:ascii="Times New Roman" w:hAnsi="Times New Roman" w:cs="Times New Roman"/>
          <w:bCs/>
          <w:sz w:val="24"/>
        </w:rPr>
        <w:t xml:space="preserve"> Building located at </w:t>
      </w:r>
      <w:r w:rsidR="00772C26">
        <w:rPr>
          <w:rFonts w:ascii="Times New Roman" w:hAnsi="Times New Roman" w:cs="Times New Roman"/>
          <w:bCs/>
          <w:sz w:val="24"/>
        </w:rPr>
        <w:t>the Phoenix House, 2 West Main Street, Mendham, New Jersey 07945</w:t>
      </w:r>
      <w:r w:rsidR="0029152A">
        <w:rPr>
          <w:rFonts w:ascii="Times New Roman" w:hAnsi="Times New Roman" w:cs="Times New Roman"/>
          <w:sz w:val="24"/>
        </w:rPr>
        <w:t>.</w:t>
      </w:r>
      <w:r w:rsidR="00460C03" w:rsidRPr="000E7322">
        <w:rPr>
          <w:rFonts w:ascii="Times New Roman" w:hAnsi="Times New Roman" w:cs="Times New Roman"/>
          <w:b/>
          <w:sz w:val="24"/>
        </w:rPr>
        <w:t xml:space="preserve"> </w:t>
      </w:r>
      <w:r w:rsidRPr="000E7322">
        <w:rPr>
          <w:rFonts w:ascii="Times New Roman" w:hAnsi="Times New Roman" w:cs="Times New Roman"/>
          <w:sz w:val="24"/>
        </w:rPr>
        <w:t xml:space="preserve"> </w:t>
      </w:r>
    </w:p>
    <w:p w14:paraId="5BEAF95F" w14:textId="77777777" w:rsidR="000E7322" w:rsidRPr="000E7322" w:rsidRDefault="000E7322" w:rsidP="000E7322">
      <w:pPr>
        <w:jc w:val="both"/>
        <w:rPr>
          <w:rFonts w:ascii="Times New Roman" w:hAnsi="Times New Roman" w:cs="Times New Roman"/>
          <w:sz w:val="24"/>
        </w:rPr>
      </w:pPr>
    </w:p>
    <w:p w14:paraId="606DA007" w14:textId="48E8045F" w:rsidR="000E7322" w:rsidRPr="000E7322" w:rsidRDefault="000E7322" w:rsidP="000E7322">
      <w:pPr>
        <w:jc w:val="both"/>
        <w:rPr>
          <w:rFonts w:ascii="Times New Roman" w:hAnsi="Times New Roman" w:cs="Times New Roman"/>
          <w:sz w:val="24"/>
        </w:rPr>
      </w:pPr>
      <w:r w:rsidRPr="000E7322">
        <w:rPr>
          <w:rFonts w:ascii="Times New Roman" w:hAnsi="Times New Roman" w:cs="Times New Roman"/>
          <w:sz w:val="24"/>
        </w:rPr>
        <w:t xml:space="preserve">At the Hearing, opportunity will be given to all interested parties to be heard </w:t>
      </w:r>
      <w:r w:rsidR="00B30598">
        <w:rPr>
          <w:rFonts w:ascii="Times New Roman" w:hAnsi="Times New Roman" w:cs="Times New Roman"/>
          <w:sz w:val="24"/>
        </w:rPr>
        <w:t xml:space="preserve">after </w:t>
      </w:r>
      <w:r w:rsidR="00B30598" w:rsidRPr="000E7322">
        <w:rPr>
          <w:rFonts w:ascii="Times New Roman" w:hAnsi="Times New Roman" w:cs="Times New Roman"/>
          <w:sz w:val="24"/>
        </w:rPr>
        <w:t>which</w:t>
      </w:r>
      <w:r w:rsidR="00772C26">
        <w:rPr>
          <w:rFonts w:ascii="Times New Roman" w:hAnsi="Times New Roman" w:cs="Times New Roman"/>
          <w:sz w:val="24"/>
        </w:rPr>
        <w:t xml:space="preserve"> time the Joint Land Use</w:t>
      </w:r>
      <w:r>
        <w:rPr>
          <w:rFonts w:ascii="Times New Roman" w:hAnsi="Times New Roman" w:cs="Times New Roman"/>
          <w:sz w:val="24"/>
        </w:rPr>
        <w:t xml:space="preserve"> </w:t>
      </w:r>
      <w:r w:rsidRPr="000E7322">
        <w:rPr>
          <w:rFonts w:ascii="Times New Roman" w:hAnsi="Times New Roman" w:cs="Times New Roman"/>
          <w:sz w:val="24"/>
        </w:rPr>
        <w:t>Board may take action</w:t>
      </w:r>
      <w:r w:rsidR="005C6341">
        <w:rPr>
          <w:rFonts w:ascii="Times New Roman" w:hAnsi="Times New Roman" w:cs="Times New Roman"/>
          <w:sz w:val="24"/>
        </w:rPr>
        <w:t xml:space="preserve"> to adopt the HEFSP</w:t>
      </w:r>
      <w:r w:rsidR="00975E12">
        <w:rPr>
          <w:rFonts w:ascii="Times New Roman" w:hAnsi="Times New Roman" w:cs="Times New Roman"/>
          <w:sz w:val="24"/>
        </w:rPr>
        <w:t xml:space="preserve"> and the 4</w:t>
      </w:r>
      <w:r w:rsidR="00975E12" w:rsidRPr="00975E12">
        <w:rPr>
          <w:rFonts w:ascii="Times New Roman" w:hAnsi="Times New Roman" w:cs="Times New Roman"/>
          <w:sz w:val="24"/>
          <w:vertAlign w:val="superscript"/>
        </w:rPr>
        <w:t>th</w:t>
      </w:r>
      <w:r w:rsidR="00975E12">
        <w:rPr>
          <w:rFonts w:ascii="Times New Roman" w:hAnsi="Times New Roman" w:cs="Times New Roman"/>
          <w:sz w:val="24"/>
        </w:rPr>
        <w:t xml:space="preserve"> Round Master Plan Reexamination Report</w:t>
      </w:r>
      <w:r w:rsidRPr="000E7322">
        <w:rPr>
          <w:rFonts w:ascii="Times New Roman" w:hAnsi="Times New Roman" w:cs="Times New Roman"/>
          <w:sz w:val="24"/>
        </w:rPr>
        <w:t>.</w:t>
      </w:r>
      <w:r w:rsidR="00985A25">
        <w:rPr>
          <w:rFonts w:ascii="Times New Roman" w:hAnsi="Times New Roman" w:cs="Times New Roman"/>
          <w:sz w:val="24"/>
        </w:rPr>
        <w:t xml:space="preserve">  The </w:t>
      </w:r>
      <w:r w:rsidR="00772C26">
        <w:rPr>
          <w:rFonts w:ascii="Times New Roman" w:hAnsi="Times New Roman" w:cs="Times New Roman"/>
          <w:sz w:val="24"/>
        </w:rPr>
        <w:t>Joint Land Use</w:t>
      </w:r>
      <w:r w:rsidR="00985A25">
        <w:rPr>
          <w:rFonts w:ascii="Times New Roman" w:hAnsi="Times New Roman" w:cs="Times New Roman"/>
          <w:sz w:val="24"/>
        </w:rPr>
        <w:t xml:space="preserve"> Board </w:t>
      </w:r>
      <w:r w:rsidR="00985A25" w:rsidRPr="00985A25">
        <w:rPr>
          <w:rFonts w:ascii="Times New Roman" w:hAnsi="Times New Roman" w:cs="Times New Roman"/>
          <w:sz w:val="24"/>
        </w:rPr>
        <w:t>reserv</w:t>
      </w:r>
      <w:r w:rsidR="00985A25">
        <w:rPr>
          <w:rFonts w:ascii="Times New Roman" w:hAnsi="Times New Roman" w:cs="Times New Roman"/>
          <w:sz w:val="24"/>
        </w:rPr>
        <w:t xml:space="preserve">es the right to make </w:t>
      </w:r>
      <w:r w:rsidR="00985A25" w:rsidRPr="00985A25">
        <w:rPr>
          <w:rFonts w:ascii="Times New Roman" w:hAnsi="Times New Roman" w:cs="Times New Roman"/>
          <w:sz w:val="24"/>
        </w:rPr>
        <w:t xml:space="preserve">amendments </w:t>
      </w:r>
      <w:r w:rsidR="00985A25">
        <w:rPr>
          <w:rFonts w:ascii="Times New Roman" w:hAnsi="Times New Roman" w:cs="Times New Roman"/>
          <w:sz w:val="24"/>
        </w:rPr>
        <w:t xml:space="preserve">to the HEFSP </w:t>
      </w:r>
      <w:r w:rsidR="00985A25" w:rsidRPr="00985A25">
        <w:rPr>
          <w:rFonts w:ascii="Times New Roman" w:hAnsi="Times New Roman" w:cs="Times New Roman"/>
          <w:sz w:val="24"/>
        </w:rPr>
        <w:t xml:space="preserve">at the public hearing </w:t>
      </w:r>
      <w:r w:rsidR="00985A25">
        <w:rPr>
          <w:rFonts w:ascii="Times New Roman" w:hAnsi="Times New Roman" w:cs="Times New Roman"/>
          <w:sz w:val="24"/>
        </w:rPr>
        <w:t>prior to</w:t>
      </w:r>
      <w:r w:rsidR="00985A25" w:rsidRPr="00985A25">
        <w:rPr>
          <w:rFonts w:ascii="Times New Roman" w:hAnsi="Times New Roman" w:cs="Times New Roman"/>
          <w:sz w:val="24"/>
        </w:rPr>
        <w:t xml:space="preserve"> adoption</w:t>
      </w:r>
      <w:r w:rsidR="00985A25">
        <w:rPr>
          <w:rFonts w:ascii="Times New Roman" w:hAnsi="Times New Roman" w:cs="Times New Roman"/>
          <w:sz w:val="24"/>
        </w:rPr>
        <w:t xml:space="preserve"> and</w:t>
      </w:r>
      <w:r w:rsidR="00985A25" w:rsidRPr="00985A25">
        <w:rPr>
          <w:rFonts w:ascii="Times New Roman" w:hAnsi="Times New Roman" w:cs="Times New Roman"/>
          <w:sz w:val="24"/>
        </w:rPr>
        <w:t xml:space="preserve"> without further notice.</w:t>
      </w:r>
    </w:p>
    <w:p w14:paraId="68A129AC" w14:textId="77777777" w:rsidR="000E7322" w:rsidRPr="000E7322" w:rsidRDefault="000E7322" w:rsidP="000E7322">
      <w:pPr>
        <w:jc w:val="both"/>
        <w:rPr>
          <w:rFonts w:ascii="Times New Roman" w:hAnsi="Times New Roman" w:cs="Times New Roman"/>
          <w:sz w:val="24"/>
        </w:rPr>
      </w:pPr>
    </w:p>
    <w:p w14:paraId="09C8925D" w14:textId="398F8F6E" w:rsidR="000E7322" w:rsidRPr="000E7322" w:rsidRDefault="000E7322" w:rsidP="000E7322">
      <w:pPr>
        <w:jc w:val="both"/>
        <w:rPr>
          <w:rFonts w:ascii="Times New Roman" w:hAnsi="Times New Roman" w:cs="Times New Roman"/>
          <w:sz w:val="24"/>
        </w:rPr>
      </w:pPr>
      <w:r w:rsidRPr="000E7322">
        <w:rPr>
          <w:rFonts w:ascii="Times New Roman" w:hAnsi="Times New Roman" w:cs="Times New Roman"/>
          <w:sz w:val="24"/>
        </w:rPr>
        <w:t xml:space="preserve">By order of the </w:t>
      </w:r>
      <w:r w:rsidR="00772C26">
        <w:rPr>
          <w:rFonts w:ascii="Times New Roman" w:hAnsi="Times New Roman" w:cs="Times New Roman"/>
          <w:sz w:val="24"/>
        </w:rPr>
        <w:t>Joint Land Use</w:t>
      </w:r>
      <w:r w:rsidRPr="000E7322">
        <w:rPr>
          <w:rFonts w:ascii="Times New Roman" w:hAnsi="Times New Roman" w:cs="Times New Roman"/>
          <w:sz w:val="24"/>
        </w:rPr>
        <w:t xml:space="preserve"> Board</w:t>
      </w:r>
      <w:r w:rsidR="00172DD0">
        <w:rPr>
          <w:rFonts w:ascii="Times New Roman" w:hAnsi="Times New Roman" w:cs="Times New Roman"/>
          <w:sz w:val="24"/>
        </w:rPr>
        <w:t xml:space="preserve"> of the </w:t>
      </w:r>
      <w:r w:rsidR="00772C26">
        <w:rPr>
          <w:rFonts w:ascii="Times New Roman" w:hAnsi="Times New Roman" w:cs="Times New Roman"/>
          <w:sz w:val="24"/>
        </w:rPr>
        <w:t>Borough</w:t>
      </w:r>
      <w:r w:rsidR="00F26CAA">
        <w:rPr>
          <w:rFonts w:ascii="Times New Roman" w:hAnsi="Times New Roman" w:cs="Times New Roman"/>
          <w:sz w:val="24"/>
        </w:rPr>
        <w:t xml:space="preserve"> of </w:t>
      </w:r>
      <w:r w:rsidR="00772C26">
        <w:rPr>
          <w:rFonts w:ascii="Times New Roman" w:hAnsi="Times New Roman" w:cs="Times New Roman"/>
          <w:sz w:val="24"/>
        </w:rPr>
        <w:t>Mendham</w:t>
      </w:r>
      <w:r w:rsidR="00B30598">
        <w:rPr>
          <w:rFonts w:ascii="Times New Roman" w:hAnsi="Times New Roman" w:cs="Times New Roman"/>
          <w:sz w:val="24"/>
        </w:rPr>
        <w:t>.</w:t>
      </w:r>
    </w:p>
    <w:p w14:paraId="26290729" w14:textId="77777777" w:rsidR="00172DD0" w:rsidRDefault="00172DD0" w:rsidP="000E7322">
      <w:pPr>
        <w:jc w:val="both"/>
        <w:rPr>
          <w:rFonts w:ascii="Times New Roman" w:hAnsi="Times New Roman" w:cs="Times New Roman"/>
          <w:sz w:val="24"/>
          <w:u w:val="single"/>
        </w:rPr>
      </w:pPr>
    </w:p>
    <w:p w14:paraId="06BA4C1E" w14:textId="77777777" w:rsidR="00F26CAA" w:rsidRDefault="00F26CAA" w:rsidP="000E7322">
      <w:pPr>
        <w:jc w:val="both"/>
        <w:rPr>
          <w:rFonts w:ascii="Times New Roman" w:hAnsi="Times New Roman" w:cs="Times New Roman"/>
          <w:sz w:val="24"/>
          <w:u w:val="single"/>
        </w:rPr>
      </w:pPr>
    </w:p>
    <w:p w14:paraId="3647324D" w14:textId="4C6E4EE5" w:rsidR="00143254" w:rsidRPr="00501AA0" w:rsidRDefault="00772C26" w:rsidP="00501AA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Lisa Smith</w:t>
      </w:r>
      <w:r w:rsidR="00D1636C">
        <w:rPr>
          <w:rFonts w:ascii="Times New Roman" w:hAnsi="Times New Roman" w:cs="Times New Roman"/>
          <w:sz w:val="24"/>
          <w:u w:val="single"/>
        </w:rPr>
        <w:t>,</w:t>
      </w:r>
      <w:r w:rsidR="0018219E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Joint Land Use</w:t>
      </w:r>
      <w:r w:rsidR="00460C03">
        <w:rPr>
          <w:rFonts w:ascii="Times New Roman" w:hAnsi="Times New Roman" w:cs="Times New Roman"/>
          <w:sz w:val="24"/>
          <w:u w:val="single"/>
        </w:rPr>
        <w:t xml:space="preserve"> Board Secretary</w:t>
      </w:r>
    </w:p>
    <w:sectPr w:rsidR="00143254" w:rsidRPr="00501AA0" w:rsidSect="000E73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1440" w:left="1440" w:header="720" w:footer="14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EC26" w14:textId="77777777" w:rsidR="00A735E5" w:rsidRDefault="00A735E5">
      <w:r>
        <w:separator/>
      </w:r>
    </w:p>
  </w:endnote>
  <w:endnote w:type="continuationSeparator" w:id="0">
    <w:p w14:paraId="2C2DE2A0" w14:textId="77777777" w:rsidR="00A735E5" w:rsidRDefault="00A7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305C" w14:textId="77777777" w:rsidR="00985A25" w:rsidRDefault="00985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EB4E" w14:textId="77777777" w:rsidR="00985A25" w:rsidRDefault="00985A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E556" w14:textId="77777777" w:rsidR="00985A25" w:rsidRDefault="00985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B8AC" w14:textId="77777777" w:rsidR="00A735E5" w:rsidRDefault="00A735E5">
      <w:r>
        <w:separator/>
      </w:r>
    </w:p>
  </w:footnote>
  <w:footnote w:type="continuationSeparator" w:id="0">
    <w:p w14:paraId="4BE55A57" w14:textId="77777777" w:rsidR="00A735E5" w:rsidRDefault="00A73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3194" w14:textId="77777777" w:rsidR="00985A25" w:rsidRDefault="00985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686E" w14:textId="1F649197" w:rsidR="00985A25" w:rsidRDefault="00985A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D291" w14:textId="77777777" w:rsidR="00985A25" w:rsidRDefault="00985A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322"/>
    <w:rsid w:val="000350DA"/>
    <w:rsid w:val="000E2177"/>
    <w:rsid w:val="000E7322"/>
    <w:rsid w:val="00143254"/>
    <w:rsid w:val="00163437"/>
    <w:rsid w:val="00172DD0"/>
    <w:rsid w:val="0018219E"/>
    <w:rsid w:val="00290C74"/>
    <w:rsid w:val="0029152A"/>
    <w:rsid w:val="002E59DE"/>
    <w:rsid w:val="00336BA2"/>
    <w:rsid w:val="00435AC8"/>
    <w:rsid w:val="00460C03"/>
    <w:rsid w:val="00462FDA"/>
    <w:rsid w:val="00501AA0"/>
    <w:rsid w:val="0052005C"/>
    <w:rsid w:val="005C6341"/>
    <w:rsid w:val="005F5D77"/>
    <w:rsid w:val="00772C26"/>
    <w:rsid w:val="007F016F"/>
    <w:rsid w:val="00942F55"/>
    <w:rsid w:val="00975E12"/>
    <w:rsid w:val="00985A25"/>
    <w:rsid w:val="00A735E5"/>
    <w:rsid w:val="00AC450D"/>
    <w:rsid w:val="00B30598"/>
    <w:rsid w:val="00B36604"/>
    <w:rsid w:val="00B50E85"/>
    <w:rsid w:val="00B97810"/>
    <w:rsid w:val="00BC4ADC"/>
    <w:rsid w:val="00BD5CFC"/>
    <w:rsid w:val="00C95DC3"/>
    <w:rsid w:val="00D1636C"/>
    <w:rsid w:val="00D3654F"/>
    <w:rsid w:val="00D40044"/>
    <w:rsid w:val="00D75D6B"/>
    <w:rsid w:val="00DC7700"/>
    <w:rsid w:val="00DD5923"/>
    <w:rsid w:val="00DE23C3"/>
    <w:rsid w:val="00E07BA0"/>
    <w:rsid w:val="00E13230"/>
    <w:rsid w:val="00E737AB"/>
    <w:rsid w:val="00E87C42"/>
    <w:rsid w:val="00EC12DD"/>
    <w:rsid w:val="00F00982"/>
    <w:rsid w:val="00F06560"/>
    <w:rsid w:val="00F26CAA"/>
    <w:rsid w:val="00F45F5A"/>
    <w:rsid w:val="00FB3104"/>
    <w:rsid w:val="00F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250D5"/>
  <w15:chartTrackingRefBased/>
  <w15:docId w15:val="{87495FF8-3513-43EF-8F5E-ADB9CD24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322"/>
    <w:rPr>
      <w:rFonts w:ascii="Century Schoolbook" w:hAnsi="Century Schoolbook" w:cstheme="majorBidi"/>
      <w:kern w:val="0"/>
      <w:sz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322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32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32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32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32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322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322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322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322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3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3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3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3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3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3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3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322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7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32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73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322"/>
    <w:pPr>
      <w:spacing w:before="160" w:after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7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322"/>
    <w:pPr>
      <w:ind w:left="720"/>
      <w:contextualSpacing/>
    </w:pPr>
    <w:rPr>
      <w:rFonts w:ascii="Times New Roman" w:hAnsi="Times New Roman" w:cs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7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3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732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3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322"/>
    <w:rPr>
      <w:rFonts w:ascii="Century Schoolbook" w:hAnsi="Century Schoolbook" w:cstheme="majorBidi"/>
      <w:kern w:val="0"/>
      <w:sz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73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322"/>
    <w:rPr>
      <w:rFonts w:ascii="Century Schoolbook" w:hAnsi="Century Schoolbook" w:cstheme="majorBidi"/>
      <w:kern w:val="0"/>
      <w:sz w:val="18"/>
      <w14:ligatures w14:val="none"/>
    </w:rPr>
  </w:style>
  <w:style w:type="paragraph" w:styleId="Revision">
    <w:name w:val="Revision"/>
    <w:hidden/>
    <w:uiPriority w:val="99"/>
    <w:semiHidden/>
    <w:rsid w:val="00163437"/>
    <w:rPr>
      <w:rFonts w:ascii="Century Schoolbook" w:hAnsi="Century Schoolbook" w:cstheme="majorBidi"/>
      <w:kern w:val="0"/>
      <w:sz w:val="1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CA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A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FC4A2D902E34FB2B25D47CCB8E87F" ma:contentTypeVersion="18" ma:contentTypeDescription="Create a new document." ma:contentTypeScope="" ma:versionID="b8c6c9e1f341db529e54d52e712553df">
  <xsd:schema xmlns:xsd="http://www.w3.org/2001/XMLSchema" xmlns:xs="http://www.w3.org/2001/XMLSchema" xmlns:p="http://schemas.microsoft.com/office/2006/metadata/properties" xmlns:ns2="efbec5bd-383f-4bf9-a868-05c0ca4d6952" xmlns:ns3="9fbbd965-c9e1-4bdd-8c99-ab633d1a38b4" targetNamespace="http://schemas.microsoft.com/office/2006/metadata/properties" ma:root="true" ma:fieldsID="2c5711eea6a0a54e2289dbd6e6fcc31f" ns2:_="" ns3:_="">
    <xsd:import namespace="efbec5bd-383f-4bf9-a868-05c0ca4d6952"/>
    <xsd:import namespace="9fbbd965-c9e1-4bdd-8c99-ab633d1a3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ec5bd-383f-4bf9-a868-05c0ca4d6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31f76f-b826-41ae-8dd6-3e2aa4105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bd965-c9e1-4bdd-8c99-ab633d1a3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a84f22-9d1f-435c-b20a-ad17b1cb02f5}" ma:internalName="TaxCatchAll" ma:showField="CatchAllData" ma:web="9fbbd965-c9e1-4bdd-8c99-ab633d1a3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bbd965-c9e1-4bdd-8c99-ab633d1a38b4" xsi:nil="true"/>
    <lcf76f155ced4ddcb4097134ff3c332f xmlns="efbec5bd-383f-4bf9-a868-05c0ca4d69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349FC1-7A25-400E-BC8E-6A6A3DE20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16F1E-3A61-4158-B9BF-F2FFF5BC9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ec5bd-383f-4bf9-a868-05c0ca4d6952"/>
    <ds:schemaRef ds:uri="9fbbd965-c9e1-4bdd-8c99-ab633d1a3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22BEE-DA67-4360-8DBB-31F6BC5EF6DC}">
  <ds:schemaRefs>
    <ds:schemaRef ds:uri="http://schemas.microsoft.com/office/2006/metadata/properties"/>
    <ds:schemaRef ds:uri="http://schemas.microsoft.com/office/infopath/2007/PartnerControls"/>
    <ds:schemaRef ds:uri="9fbbd965-c9e1-4bdd-8c99-ab633d1a38b4"/>
    <ds:schemaRef ds:uri="efbec5bd-383f-4bf9-a868-05c0ca4d69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2528</Characters>
  <Application>Microsoft Office Word</Application>
  <DocSecurity>4</DocSecurity>
  <Lines>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Keli L. Gallo</dc:creator>
  <cp:keywords/>
  <dc:description/>
  <cp:lastModifiedBy>Lisa Smith</cp:lastModifiedBy>
  <cp:revision>2</cp:revision>
  <cp:lastPrinted>2026-02-17T18:58:00Z</cp:lastPrinted>
  <dcterms:created xsi:type="dcterms:W3CDTF">2026-02-17T19:05:00Z</dcterms:created>
  <dcterms:modified xsi:type="dcterms:W3CDTF">2026-02-17T19:05:00Z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0x010100A48FC4A2D902E34FB2B25D47CCB8E87F</vt:lpwstr>
  </property>
</Properties>
</file>