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61635" w14:textId="77777777" w:rsidR="0030568A" w:rsidRPr="00827123" w:rsidRDefault="0030568A" w:rsidP="0030568A">
      <w:pPr>
        <w:tabs>
          <w:tab w:val="center" w:pos="4680"/>
        </w:tabs>
        <w:jc w:val="center"/>
        <w:outlineLvl w:val="0"/>
        <w:rPr>
          <w:rFonts w:ascii="Courier New" w:hAnsi="Courier New" w:cs="Courier New"/>
          <w:b/>
          <w:bCs/>
        </w:rPr>
      </w:pPr>
      <w:bookmarkStart w:id="0" w:name="_GoBack"/>
      <w:bookmarkEnd w:id="0"/>
      <w:r w:rsidRPr="00827123">
        <w:rPr>
          <w:rFonts w:ascii="Courier New" w:hAnsi="Courier New" w:cs="Courier New"/>
          <w:b/>
          <w:bCs/>
        </w:rPr>
        <w:t>BOROUGH OF MENDHAM BOARD OF ADJUSTMENT</w:t>
      </w:r>
    </w:p>
    <w:p w14:paraId="417EAF05" w14:textId="77777777" w:rsidR="0030568A" w:rsidRPr="00827123" w:rsidRDefault="0030568A" w:rsidP="0030568A">
      <w:pPr>
        <w:jc w:val="both"/>
        <w:rPr>
          <w:rFonts w:ascii="Courier New" w:hAnsi="Courier New" w:cs="Courier New"/>
          <w:b/>
          <w:bCs/>
        </w:rPr>
      </w:pPr>
    </w:p>
    <w:p w14:paraId="340D1C66" w14:textId="77777777" w:rsidR="0030568A" w:rsidRPr="00827123" w:rsidRDefault="0030568A" w:rsidP="0030568A">
      <w:pPr>
        <w:tabs>
          <w:tab w:val="center" w:pos="4680"/>
        </w:tabs>
        <w:jc w:val="both"/>
        <w:outlineLvl w:val="0"/>
        <w:rPr>
          <w:rFonts w:ascii="Courier New" w:hAnsi="Courier New" w:cs="Courier New"/>
          <w:b/>
          <w:bCs/>
        </w:rPr>
      </w:pPr>
      <w:r w:rsidRPr="00827123">
        <w:rPr>
          <w:rFonts w:ascii="Courier New" w:hAnsi="Courier New" w:cs="Courier New"/>
          <w:b/>
          <w:bCs/>
        </w:rPr>
        <w:tab/>
        <w:t>RESOLUTION OF MEMORIALIZATION</w:t>
      </w:r>
    </w:p>
    <w:p w14:paraId="76074DC4" w14:textId="77777777" w:rsidR="0030568A" w:rsidRPr="00827123" w:rsidRDefault="0030568A" w:rsidP="0030568A">
      <w:pPr>
        <w:jc w:val="both"/>
        <w:rPr>
          <w:rFonts w:ascii="Courier New" w:hAnsi="Courier New" w:cs="Courier New"/>
          <w:b/>
          <w:bCs/>
        </w:rPr>
      </w:pPr>
    </w:p>
    <w:p w14:paraId="113F5ACE" w14:textId="0ED8D7EF" w:rsidR="0030568A" w:rsidRPr="00827123" w:rsidRDefault="0030568A" w:rsidP="0030568A">
      <w:pPr>
        <w:ind w:firstLine="4320"/>
        <w:jc w:val="both"/>
        <w:outlineLvl w:val="0"/>
        <w:rPr>
          <w:rFonts w:ascii="Courier New" w:hAnsi="Courier New" w:cs="Courier New"/>
          <w:b/>
          <w:bCs/>
        </w:rPr>
      </w:pPr>
      <w:r w:rsidRPr="00827123">
        <w:rPr>
          <w:rFonts w:ascii="Courier New" w:hAnsi="Courier New" w:cs="Courier New"/>
          <w:b/>
          <w:bCs/>
        </w:rPr>
        <w:t xml:space="preserve"> Decided:  </w:t>
      </w:r>
      <w:r w:rsidR="00E60F07">
        <w:rPr>
          <w:rFonts w:ascii="Courier New" w:hAnsi="Courier New" w:cs="Courier New"/>
          <w:b/>
          <w:bCs/>
        </w:rPr>
        <w:t>June 2, 2020</w:t>
      </w:r>
    </w:p>
    <w:p w14:paraId="468B5B64" w14:textId="73DEEDCA" w:rsidR="0030568A" w:rsidRPr="00827123" w:rsidRDefault="0030568A" w:rsidP="0030568A">
      <w:pPr>
        <w:ind w:firstLine="3600"/>
        <w:jc w:val="both"/>
        <w:outlineLvl w:val="0"/>
        <w:rPr>
          <w:rFonts w:ascii="Courier New" w:hAnsi="Courier New" w:cs="Courier New"/>
          <w:b/>
          <w:bCs/>
        </w:rPr>
      </w:pPr>
      <w:r w:rsidRPr="00827123">
        <w:rPr>
          <w:rFonts w:ascii="Courier New" w:hAnsi="Courier New" w:cs="Courier New"/>
          <w:b/>
          <w:bCs/>
        </w:rPr>
        <w:t xml:space="preserve"> Memorialized:  </w:t>
      </w:r>
      <w:r w:rsidR="00E60F07">
        <w:rPr>
          <w:rFonts w:ascii="Courier New" w:hAnsi="Courier New" w:cs="Courier New"/>
          <w:b/>
          <w:bCs/>
        </w:rPr>
        <w:t>July 7, 2020</w:t>
      </w:r>
    </w:p>
    <w:p w14:paraId="6B3DDAE6" w14:textId="77777777" w:rsidR="0030568A" w:rsidRPr="00827123" w:rsidRDefault="0030568A" w:rsidP="0030568A">
      <w:pPr>
        <w:jc w:val="both"/>
        <w:rPr>
          <w:rFonts w:ascii="Courier New" w:hAnsi="Courier New" w:cs="Courier New"/>
          <w:b/>
          <w:bCs/>
        </w:rPr>
      </w:pPr>
    </w:p>
    <w:p w14:paraId="3F03A603" w14:textId="4E9763DD" w:rsidR="0030568A" w:rsidRPr="00827123" w:rsidRDefault="0030568A" w:rsidP="0030568A">
      <w:pPr>
        <w:jc w:val="both"/>
        <w:outlineLvl w:val="0"/>
        <w:rPr>
          <w:rFonts w:ascii="Courier New" w:hAnsi="Courier New" w:cs="Courier New"/>
          <w:b/>
          <w:bCs/>
        </w:rPr>
      </w:pPr>
      <w:r w:rsidRPr="00827123">
        <w:rPr>
          <w:rFonts w:ascii="Courier New" w:hAnsi="Courier New" w:cs="Courier New"/>
          <w:b/>
          <w:bCs/>
        </w:rPr>
        <w:t>IN THE MATTER OF</w:t>
      </w:r>
      <w:r w:rsidR="00E60F07">
        <w:rPr>
          <w:rFonts w:ascii="Courier New" w:hAnsi="Courier New" w:cs="Courier New"/>
          <w:b/>
          <w:bCs/>
        </w:rPr>
        <w:t xml:space="preserve"> MARGARET &amp; TIMOTHY MAHONEY</w:t>
      </w:r>
    </w:p>
    <w:p w14:paraId="0A048FB1" w14:textId="77777777" w:rsidR="0030568A" w:rsidRPr="00827123" w:rsidRDefault="0030568A" w:rsidP="0030568A">
      <w:pPr>
        <w:jc w:val="both"/>
        <w:rPr>
          <w:rFonts w:ascii="Courier New" w:hAnsi="Courier New" w:cs="Courier New"/>
          <w:b/>
          <w:bCs/>
        </w:rPr>
      </w:pPr>
      <w:r w:rsidRPr="00827123">
        <w:rPr>
          <w:rFonts w:ascii="Courier New" w:hAnsi="Courier New" w:cs="Courier New"/>
          <w:b/>
          <w:bCs/>
        </w:rPr>
        <w:t>“C” VARIANCE APPLICATION</w:t>
      </w:r>
    </w:p>
    <w:p w14:paraId="6C094187" w14:textId="3EC8558C" w:rsidR="0030568A" w:rsidRPr="00827123" w:rsidRDefault="0030568A" w:rsidP="0030568A">
      <w:pPr>
        <w:jc w:val="both"/>
        <w:rPr>
          <w:rFonts w:ascii="Courier New" w:hAnsi="Courier New" w:cs="Courier New"/>
          <w:b/>
          <w:bCs/>
        </w:rPr>
      </w:pPr>
      <w:r w:rsidRPr="00827123">
        <w:rPr>
          <w:rFonts w:ascii="Courier New" w:hAnsi="Courier New" w:cs="Courier New"/>
          <w:b/>
          <w:bCs/>
        </w:rPr>
        <w:t>BLOCK</w:t>
      </w:r>
      <w:r w:rsidR="00E60F07">
        <w:rPr>
          <w:rFonts w:ascii="Courier New" w:hAnsi="Courier New" w:cs="Courier New"/>
          <w:b/>
          <w:bCs/>
        </w:rPr>
        <w:t xml:space="preserve"> 1402</w:t>
      </w:r>
      <w:r w:rsidRPr="00827123">
        <w:rPr>
          <w:rFonts w:ascii="Courier New" w:hAnsi="Courier New" w:cs="Courier New"/>
          <w:b/>
          <w:bCs/>
        </w:rPr>
        <w:t xml:space="preserve">, LOT </w:t>
      </w:r>
      <w:r w:rsidR="00E60F07">
        <w:rPr>
          <w:rFonts w:ascii="Courier New" w:hAnsi="Courier New" w:cs="Courier New"/>
          <w:b/>
          <w:bCs/>
        </w:rPr>
        <w:t>8</w:t>
      </w:r>
    </w:p>
    <w:p w14:paraId="3A23DC24" w14:textId="77777777" w:rsidR="0030568A" w:rsidRPr="00827123" w:rsidRDefault="0030568A" w:rsidP="0030568A">
      <w:pPr>
        <w:jc w:val="both"/>
        <w:outlineLvl w:val="0"/>
        <w:rPr>
          <w:rFonts w:ascii="Courier New" w:hAnsi="Courier New" w:cs="Courier New"/>
          <w:b/>
          <w:bCs/>
        </w:rPr>
      </w:pPr>
    </w:p>
    <w:p w14:paraId="0CC133E9" w14:textId="77777777" w:rsidR="0030568A" w:rsidRPr="00827123" w:rsidRDefault="0030568A" w:rsidP="0030568A">
      <w:pPr>
        <w:jc w:val="both"/>
        <w:rPr>
          <w:rFonts w:ascii="Courier New" w:hAnsi="Courier New" w:cs="Courier New"/>
          <w:b/>
          <w:bCs/>
        </w:rPr>
      </w:pPr>
    </w:p>
    <w:p w14:paraId="6AF13B86" w14:textId="685CDAE6" w:rsidR="0030568A" w:rsidRPr="00827123" w:rsidRDefault="0030568A" w:rsidP="0030568A">
      <w:pPr>
        <w:ind w:firstLine="1440"/>
        <w:jc w:val="both"/>
        <w:rPr>
          <w:rFonts w:ascii="Courier New" w:hAnsi="Courier New" w:cs="Courier New"/>
        </w:rPr>
      </w:pPr>
      <w:r w:rsidRPr="00827123">
        <w:rPr>
          <w:rFonts w:ascii="Courier New" w:hAnsi="Courier New" w:cs="Courier New"/>
          <w:b/>
          <w:bCs/>
        </w:rPr>
        <w:t>WHEREAS,</w:t>
      </w:r>
      <w:r w:rsidRPr="00827123">
        <w:rPr>
          <w:rFonts w:ascii="Courier New" w:hAnsi="Courier New" w:cs="Courier New"/>
        </w:rPr>
        <w:t xml:space="preserve"> </w:t>
      </w:r>
      <w:r w:rsidR="00E60F07">
        <w:rPr>
          <w:rFonts w:ascii="Courier New" w:hAnsi="Courier New" w:cs="Courier New"/>
        </w:rPr>
        <w:t>Margaret and Timothy Mahoney</w:t>
      </w:r>
      <w:r w:rsidRPr="00827123">
        <w:rPr>
          <w:rFonts w:ascii="Courier New" w:hAnsi="Courier New" w:cs="Courier New"/>
        </w:rPr>
        <w:t xml:space="preserve"> (hereinafter the "Applicant") applied to the Borough of Mendham Board of Adjustment (hereinafter the "Board") for the grant of a variance pursuant to N.J.S.A. 40:55D-70c (hereinafter the “Variance”) by application dated </w:t>
      </w:r>
      <w:r w:rsidR="00E60F07">
        <w:rPr>
          <w:rFonts w:ascii="Courier New" w:hAnsi="Courier New" w:cs="Courier New"/>
        </w:rPr>
        <w:t>3/27/20</w:t>
      </w:r>
      <w:r w:rsidRPr="00827123">
        <w:rPr>
          <w:rFonts w:ascii="Courier New" w:hAnsi="Courier New" w:cs="Courier New"/>
        </w:rPr>
        <w:t>; and</w:t>
      </w:r>
    </w:p>
    <w:p w14:paraId="43856144" w14:textId="77777777" w:rsidR="0030568A" w:rsidRPr="00827123" w:rsidRDefault="0030568A" w:rsidP="0030568A">
      <w:pPr>
        <w:jc w:val="both"/>
        <w:rPr>
          <w:rFonts w:ascii="Courier New" w:hAnsi="Courier New" w:cs="Courier New"/>
        </w:rPr>
      </w:pPr>
    </w:p>
    <w:p w14:paraId="6EF14298" w14:textId="6012BD9D" w:rsidR="0030568A" w:rsidRPr="00827123" w:rsidRDefault="0030568A" w:rsidP="0030568A">
      <w:pPr>
        <w:ind w:firstLine="1440"/>
        <w:jc w:val="both"/>
        <w:rPr>
          <w:rFonts w:ascii="Courier New" w:hAnsi="Courier New" w:cs="Courier New"/>
        </w:rPr>
      </w:pPr>
      <w:r w:rsidRPr="00827123">
        <w:rPr>
          <w:rFonts w:ascii="Courier New" w:hAnsi="Courier New" w:cs="Courier New"/>
          <w:b/>
          <w:bCs/>
        </w:rPr>
        <w:t>WHEREAS,</w:t>
      </w:r>
      <w:r w:rsidRPr="00827123">
        <w:rPr>
          <w:rFonts w:ascii="Courier New" w:hAnsi="Courier New" w:cs="Courier New"/>
        </w:rPr>
        <w:t xml:space="preserve"> the application was deemed complete by the Board, and a public hearing was held on</w:t>
      </w:r>
      <w:r w:rsidR="00E60F07">
        <w:rPr>
          <w:rFonts w:ascii="Courier New" w:hAnsi="Courier New" w:cs="Courier New"/>
        </w:rPr>
        <w:t xml:space="preserve"> 6/2/20</w:t>
      </w:r>
      <w:r w:rsidRPr="00827123">
        <w:rPr>
          <w:rFonts w:ascii="Courier New" w:hAnsi="Courier New" w:cs="Courier New"/>
        </w:rPr>
        <w:t>; and</w:t>
      </w:r>
    </w:p>
    <w:p w14:paraId="3894B9B4" w14:textId="77777777" w:rsidR="0030568A" w:rsidRPr="00827123" w:rsidRDefault="0030568A" w:rsidP="0030568A">
      <w:pPr>
        <w:jc w:val="both"/>
        <w:rPr>
          <w:rFonts w:ascii="Courier New" w:hAnsi="Courier New" w:cs="Courier New"/>
        </w:rPr>
      </w:pPr>
    </w:p>
    <w:p w14:paraId="3CA50B3A" w14:textId="77777777" w:rsidR="0030568A" w:rsidRPr="00827123" w:rsidRDefault="0030568A" w:rsidP="0030568A">
      <w:pPr>
        <w:ind w:firstLine="1440"/>
        <w:jc w:val="both"/>
        <w:rPr>
          <w:rFonts w:ascii="Courier New" w:hAnsi="Courier New" w:cs="Courier New"/>
        </w:rPr>
      </w:pPr>
      <w:r w:rsidRPr="00827123">
        <w:rPr>
          <w:rFonts w:ascii="Courier New" w:hAnsi="Courier New" w:cs="Courier New"/>
          <w:b/>
          <w:bCs/>
        </w:rPr>
        <w:t>WHEREAS,</w:t>
      </w:r>
      <w:r w:rsidRPr="00827123">
        <w:rPr>
          <w:rFonts w:ascii="Courier New" w:hAnsi="Courier New" w:cs="Courier New"/>
        </w:rPr>
        <w:t xml:space="preserve"> the Board has determined that the Applicant has complied with all land use procedural requirements of Chapter 124 of the Ordinance of the Borough of Mendham, and has complied with the procedural requirements of the Municipal Land Use Law, N.J.S.A. 40:55D-1, et seq., including without limitation, public notice pursuant to N.J.S.A. 40:55D-12; and</w:t>
      </w:r>
    </w:p>
    <w:p w14:paraId="22AC8BEF" w14:textId="77777777" w:rsidR="0030568A" w:rsidRPr="00827123" w:rsidRDefault="0030568A" w:rsidP="0030568A">
      <w:pPr>
        <w:ind w:firstLine="1440"/>
        <w:jc w:val="both"/>
        <w:rPr>
          <w:rFonts w:ascii="Courier New" w:hAnsi="Courier New" w:cs="Courier New"/>
        </w:rPr>
      </w:pPr>
    </w:p>
    <w:p w14:paraId="50811DD3" w14:textId="77777777" w:rsidR="0030568A" w:rsidRPr="00827123" w:rsidRDefault="0030568A" w:rsidP="0030568A">
      <w:pPr>
        <w:ind w:firstLine="1440"/>
        <w:jc w:val="both"/>
        <w:rPr>
          <w:rFonts w:ascii="Courier New" w:hAnsi="Courier New" w:cs="Courier New"/>
        </w:rPr>
      </w:pPr>
      <w:r w:rsidRPr="00827123">
        <w:rPr>
          <w:rFonts w:ascii="Courier New" w:hAnsi="Courier New" w:cs="Courier New"/>
          <w:b/>
          <w:bCs/>
        </w:rPr>
        <w:t>WHEREAS,</w:t>
      </w:r>
      <w:r w:rsidRPr="00827123">
        <w:rPr>
          <w:rFonts w:ascii="Courier New" w:hAnsi="Courier New" w:cs="Courier New"/>
        </w:rPr>
        <w:t xml:space="preserve"> the Board makes the following findings and conclusions, based on the documents, testimony and other evidence comprising the hearing record:</w:t>
      </w:r>
    </w:p>
    <w:p w14:paraId="046204DE" w14:textId="77777777" w:rsidR="0030568A" w:rsidRPr="00827123" w:rsidRDefault="0030568A" w:rsidP="0030568A">
      <w:pPr>
        <w:jc w:val="both"/>
        <w:rPr>
          <w:rFonts w:ascii="Courier New" w:hAnsi="Courier New" w:cs="Courier New"/>
        </w:rPr>
      </w:pPr>
    </w:p>
    <w:p w14:paraId="3F616AA0" w14:textId="3AD81677" w:rsidR="0030568A" w:rsidRPr="00827123" w:rsidRDefault="0030568A" w:rsidP="0030568A">
      <w:pPr>
        <w:ind w:firstLine="1440"/>
        <w:jc w:val="both"/>
        <w:rPr>
          <w:rFonts w:ascii="Courier New" w:hAnsi="Courier New" w:cs="Courier New"/>
        </w:rPr>
      </w:pPr>
      <w:r w:rsidRPr="00827123">
        <w:rPr>
          <w:rFonts w:ascii="Courier New" w:hAnsi="Courier New" w:cs="Courier New"/>
        </w:rPr>
        <w:t xml:space="preserve">1.  The property which is the subject of the application consists of </w:t>
      </w:r>
      <w:r w:rsidR="00E60F07">
        <w:rPr>
          <w:rFonts w:ascii="Courier New" w:hAnsi="Courier New" w:cs="Courier New"/>
        </w:rPr>
        <w:t>approximately 0.8 acres located in the 1-Acre Residential zoning district.  The property size is a pre-existing non-conforming condition.  The property currently contains a two-story single-family dwelling, driveway, walkway, deck, and other related site improvements.</w:t>
      </w:r>
    </w:p>
    <w:p w14:paraId="17445BE3" w14:textId="77777777" w:rsidR="0030568A" w:rsidRPr="00827123" w:rsidRDefault="0030568A" w:rsidP="0030568A">
      <w:pPr>
        <w:ind w:firstLine="1440"/>
        <w:jc w:val="both"/>
        <w:rPr>
          <w:rFonts w:ascii="Courier New" w:hAnsi="Courier New" w:cs="Courier New"/>
        </w:rPr>
      </w:pPr>
    </w:p>
    <w:p w14:paraId="0BB75481" w14:textId="4C736F81" w:rsidR="0030568A" w:rsidRPr="00827123" w:rsidRDefault="0030568A" w:rsidP="0030568A">
      <w:pPr>
        <w:ind w:firstLine="1440"/>
        <w:jc w:val="both"/>
        <w:rPr>
          <w:rFonts w:ascii="Courier New" w:hAnsi="Courier New" w:cs="Courier New"/>
        </w:rPr>
      </w:pPr>
      <w:r w:rsidRPr="00827123">
        <w:rPr>
          <w:rFonts w:ascii="Courier New" w:hAnsi="Courier New" w:cs="Courier New"/>
        </w:rPr>
        <w:t>2.  The improvements to the subject property for which the Variance relief is sought comprise</w:t>
      </w:r>
      <w:r w:rsidR="00E60F07">
        <w:rPr>
          <w:rFonts w:ascii="Courier New" w:hAnsi="Courier New" w:cs="Courier New"/>
        </w:rPr>
        <w:t xml:space="preserve"> a pool, patio surrounding the pool, fence to enclose the yard and pool area, and addition to the existing deck.  The Applicants are also proposing to install a drywell and lawn inlet to accommodate </w:t>
      </w:r>
      <w:r w:rsidR="00E60F07">
        <w:rPr>
          <w:rFonts w:ascii="Courier New" w:hAnsi="Courier New" w:cs="Courier New"/>
        </w:rPr>
        <w:lastRenderedPageBreak/>
        <w:t>and address the increase in impervious coverage on the property.  The proposed drywell is designed in accordance with the Borough minor development standards for stormwater control.  These drainage improvements will prevent drainage impacts on the neighboring properties due to the increased impervious coverage.  The Applicants are requesting a bulk variance from the Mendham Borough Zoning Ordinance to permit the impervious coverage to be 23.39%, where existing lot coverage is 19.5% and a maximum impervious coverage of 20% is permitted.</w:t>
      </w:r>
    </w:p>
    <w:p w14:paraId="13319449" w14:textId="77777777" w:rsidR="0030568A" w:rsidRPr="00827123" w:rsidRDefault="0030568A" w:rsidP="0030568A">
      <w:pPr>
        <w:ind w:firstLine="1440"/>
        <w:jc w:val="both"/>
        <w:rPr>
          <w:rFonts w:ascii="Courier New" w:hAnsi="Courier New" w:cs="Courier New"/>
        </w:rPr>
      </w:pPr>
    </w:p>
    <w:p w14:paraId="583AEFB5" w14:textId="77777777" w:rsidR="0030568A" w:rsidRPr="00827123" w:rsidRDefault="0030568A" w:rsidP="0030568A">
      <w:pPr>
        <w:ind w:firstLine="1440"/>
        <w:jc w:val="both"/>
        <w:rPr>
          <w:rFonts w:ascii="Courier New" w:hAnsi="Courier New" w:cs="Courier New"/>
        </w:rPr>
      </w:pPr>
      <w:r w:rsidRPr="00827123">
        <w:rPr>
          <w:rFonts w:ascii="Courier New" w:hAnsi="Courier New" w:cs="Courier New"/>
        </w:rPr>
        <w:t>3.  The Applicant has submitted the following documents that depict and/or describe the improvements for which the Variance relief is required:</w:t>
      </w:r>
    </w:p>
    <w:p w14:paraId="680AE385" w14:textId="77777777" w:rsidR="0030568A" w:rsidRPr="00827123" w:rsidRDefault="0030568A" w:rsidP="0030568A">
      <w:pPr>
        <w:ind w:firstLine="1440"/>
        <w:jc w:val="both"/>
        <w:rPr>
          <w:rFonts w:ascii="Courier New" w:hAnsi="Courier New" w:cs="Courier New"/>
        </w:rPr>
      </w:pPr>
    </w:p>
    <w:p w14:paraId="04C74D52" w14:textId="585B1482" w:rsidR="0030568A" w:rsidRPr="00E60F07" w:rsidRDefault="00E60F07" w:rsidP="00E60F07">
      <w:pPr>
        <w:pStyle w:val="ListParagraph"/>
        <w:numPr>
          <w:ilvl w:val="0"/>
          <w:numId w:val="1"/>
        </w:numPr>
        <w:jc w:val="both"/>
        <w:rPr>
          <w:rFonts w:ascii="Courier New" w:hAnsi="Courier New" w:cs="Courier New"/>
        </w:rPr>
      </w:pPr>
      <w:r>
        <w:rPr>
          <w:rFonts w:ascii="Courier New" w:hAnsi="Courier New" w:cs="Courier New"/>
        </w:rPr>
        <w:t>Lot Grading Plan, consisting of three sheets, dated 3/18/20, prepared by Robert H. Jordan, PLS and James G. Glasson, PE</w:t>
      </w:r>
    </w:p>
    <w:p w14:paraId="6CEDFAC2" w14:textId="77777777" w:rsidR="0030568A" w:rsidRPr="00827123" w:rsidRDefault="0030568A" w:rsidP="0030568A">
      <w:pPr>
        <w:ind w:firstLine="1440"/>
        <w:jc w:val="both"/>
        <w:rPr>
          <w:rFonts w:ascii="Courier New" w:hAnsi="Courier New" w:cs="Courier New"/>
        </w:rPr>
      </w:pPr>
    </w:p>
    <w:p w14:paraId="74B7EDDA" w14:textId="77777777" w:rsidR="0030568A" w:rsidRPr="00827123" w:rsidRDefault="0030568A" w:rsidP="0030568A">
      <w:pPr>
        <w:ind w:firstLine="1440"/>
        <w:jc w:val="both"/>
        <w:rPr>
          <w:rFonts w:ascii="Courier New" w:hAnsi="Courier New" w:cs="Courier New"/>
        </w:rPr>
      </w:pPr>
      <w:r w:rsidRPr="00827123">
        <w:rPr>
          <w:rFonts w:ascii="Courier New" w:hAnsi="Courier New" w:cs="Courier New"/>
        </w:rPr>
        <w:t>4.  In support of the application, the Applicant has submitted the following documents, which are part of the hearing record:</w:t>
      </w:r>
    </w:p>
    <w:p w14:paraId="4F2CB6D6" w14:textId="77777777" w:rsidR="0030568A" w:rsidRPr="00827123" w:rsidRDefault="0030568A" w:rsidP="0030568A">
      <w:pPr>
        <w:ind w:firstLine="1440"/>
        <w:jc w:val="both"/>
        <w:rPr>
          <w:rFonts w:ascii="Courier New" w:hAnsi="Courier New" w:cs="Courier New"/>
        </w:rPr>
      </w:pPr>
    </w:p>
    <w:p w14:paraId="016F11AD" w14:textId="0832498D" w:rsidR="0030568A" w:rsidRDefault="00E60F07" w:rsidP="00E60F07">
      <w:pPr>
        <w:pStyle w:val="ListParagraph"/>
        <w:numPr>
          <w:ilvl w:val="0"/>
          <w:numId w:val="1"/>
        </w:numPr>
        <w:jc w:val="both"/>
        <w:rPr>
          <w:rFonts w:ascii="Courier New" w:hAnsi="Courier New" w:cs="Courier New"/>
        </w:rPr>
      </w:pPr>
      <w:r>
        <w:rPr>
          <w:rFonts w:ascii="Courier New" w:hAnsi="Courier New" w:cs="Courier New"/>
        </w:rPr>
        <w:t>Board of Adjustment Application and Checklist, dated 3/27/20, prepared by Nicole Magdziak, Esq.</w:t>
      </w:r>
    </w:p>
    <w:p w14:paraId="0C3C6384" w14:textId="14FC2A25" w:rsidR="00E60F07" w:rsidRDefault="00E60F07" w:rsidP="00E60F07">
      <w:pPr>
        <w:pStyle w:val="ListParagraph"/>
        <w:numPr>
          <w:ilvl w:val="0"/>
          <w:numId w:val="1"/>
        </w:numPr>
        <w:jc w:val="both"/>
        <w:rPr>
          <w:rFonts w:ascii="Courier New" w:hAnsi="Courier New" w:cs="Courier New"/>
        </w:rPr>
      </w:pPr>
      <w:r>
        <w:rPr>
          <w:rFonts w:ascii="Courier New" w:hAnsi="Courier New" w:cs="Courier New"/>
        </w:rPr>
        <w:t>Zoning Officer’s Denial Letter, dated 2/26/20</w:t>
      </w:r>
    </w:p>
    <w:p w14:paraId="28E97F7F" w14:textId="796AFFCB" w:rsidR="00E60F07" w:rsidRDefault="00E60F07" w:rsidP="00E60F07">
      <w:pPr>
        <w:pStyle w:val="ListParagraph"/>
        <w:numPr>
          <w:ilvl w:val="0"/>
          <w:numId w:val="1"/>
        </w:numPr>
        <w:jc w:val="both"/>
        <w:rPr>
          <w:rFonts w:ascii="Courier New" w:hAnsi="Courier New" w:cs="Courier New"/>
        </w:rPr>
      </w:pPr>
      <w:r>
        <w:rPr>
          <w:rFonts w:ascii="Courier New" w:hAnsi="Courier New" w:cs="Courier New"/>
        </w:rPr>
        <w:t>Site Inspection Form, dated 3/27/20</w:t>
      </w:r>
    </w:p>
    <w:p w14:paraId="18E4030A" w14:textId="5D6DBA1A" w:rsidR="00E60F07" w:rsidRDefault="00E60F07" w:rsidP="00E60F07">
      <w:pPr>
        <w:pStyle w:val="ListParagraph"/>
        <w:numPr>
          <w:ilvl w:val="0"/>
          <w:numId w:val="1"/>
        </w:numPr>
        <w:jc w:val="both"/>
        <w:rPr>
          <w:rFonts w:ascii="Courier New" w:hAnsi="Courier New" w:cs="Courier New"/>
        </w:rPr>
      </w:pPr>
      <w:r>
        <w:rPr>
          <w:rFonts w:ascii="Courier New" w:hAnsi="Courier New" w:cs="Courier New"/>
        </w:rPr>
        <w:t>Tax Certification, dated 3/26/20</w:t>
      </w:r>
    </w:p>
    <w:p w14:paraId="55895807" w14:textId="0257D8BD" w:rsidR="00E60F07" w:rsidRPr="00E60F07" w:rsidRDefault="00E60F07" w:rsidP="00E60F07">
      <w:pPr>
        <w:pStyle w:val="ListParagraph"/>
        <w:numPr>
          <w:ilvl w:val="0"/>
          <w:numId w:val="1"/>
        </w:numPr>
        <w:jc w:val="both"/>
        <w:rPr>
          <w:rFonts w:ascii="Courier New" w:hAnsi="Courier New" w:cs="Courier New"/>
        </w:rPr>
      </w:pPr>
      <w:r>
        <w:rPr>
          <w:rFonts w:ascii="Courier New" w:hAnsi="Courier New" w:cs="Courier New"/>
        </w:rPr>
        <w:t>Affidavit of Service, dated 5/27/20</w:t>
      </w:r>
    </w:p>
    <w:p w14:paraId="1D05DCD6" w14:textId="77777777" w:rsidR="0030568A" w:rsidRPr="00827123" w:rsidRDefault="0030568A" w:rsidP="0030568A">
      <w:pPr>
        <w:ind w:firstLine="1440"/>
        <w:jc w:val="both"/>
        <w:rPr>
          <w:rFonts w:ascii="Courier New" w:hAnsi="Courier New" w:cs="Courier New"/>
        </w:rPr>
      </w:pPr>
    </w:p>
    <w:p w14:paraId="62D5B4E9" w14:textId="77777777" w:rsidR="0030568A" w:rsidRPr="00827123" w:rsidRDefault="0030568A" w:rsidP="0030568A">
      <w:pPr>
        <w:ind w:firstLine="1440"/>
        <w:jc w:val="both"/>
        <w:rPr>
          <w:rFonts w:ascii="Courier New" w:hAnsi="Courier New" w:cs="Courier New"/>
        </w:rPr>
      </w:pPr>
      <w:r w:rsidRPr="00827123">
        <w:rPr>
          <w:rFonts w:ascii="Courier New" w:hAnsi="Courier New" w:cs="Courier New"/>
        </w:rPr>
        <w:t>5.  The Board’s planning and engineering professionals and/or consultants have submitted the following reports concerning their reviews of the application, which are part of the hearing record:</w:t>
      </w:r>
    </w:p>
    <w:p w14:paraId="3B8A2C58" w14:textId="77777777" w:rsidR="0030568A" w:rsidRPr="00827123" w:rsidRDefault="0030568A" w:rsidP="0030568A">
      <w:pPr>
        <w:ind w:firstLine="1440"/>
        <w:jc w:val="both"/>
        <w:rPr>
          <w:rFonts w:ascii="Courier New" w:hAnsi="Courier New" w:cs="Courier New"/>
        </w:rPr>
      </w:pPr>
    </w:p>
    <w:p w14:paraId="3ED3F819" w14:textId="1CEC70A2" w:rsidR="0030568A" w:rsidRPr="00827123" w:rsidRDefault="00E60F07" w:rsidP="0030568A">
      <w:pPr>
        <w:ind w:firstLine="1440"/>
        <w:jc w:val="both"/>
        <w:rPr>
          <w:rFonts w:ascii="Courier New" w:hAnsi="Courier New" w:cs="Courier New"/>
        </w:rPr>
      </w:pPr>
      <w:r>
        <w:rPr>
          <w:rFonts w:ascii="Courier New" w:hAnsi="Courier New" w:cs="Courier New"/>
        </w:rPr>
        <w:t>Paul Ferriero, PE, CME, dated 5/27/20</w:t>
      </w:r>
    </w:p>
    <w:p w14:paraId="64E19F89" w14:textId="77777777" w:rsidR="0030568A" w:rsidRPr="00827123" w:rsidRDefault="0030568A" w:rsidP="0030568A">
      <w:pPr>
        <w:ind w:firstLine="1440"/>
        <w:jc w:val="both"/>
        <w:rPr>
          <w:rFonts w:ascii="Courier New" w:hAnsi="Courier New" w:cs="Courier New"/>
        </w:rPr>
      </w:pPr>
    </w:p>
    <w:p w14:paraId="01DD8E5A" w14:textId="14485B14" w:rsidR="0030568A" w:rsidRPr="00827123" w:rsidRDefault="0030568A" w:rsidP="0030568A">
      <w:pPr>
        <w:ind w:firstLine="1440"/>
        <w:jc w:val="both"/>
        <w:rPr>
          <w:rFonts w:ascii="Courier New" w:hAnsi="Courier New" w:cs="Courier New"/>
        </w:rPr>
      </w:pPr>
      <w:r w:rsidRPr="00827123">
        <w:rPr>
          <w:rFonts w:ascii="Courier New" w:hAnsi="Courier New" w:cs="Courier New"/>
        </w:rPr>
        <w:t>6.  In the course of the public hearings, the following exhibits were marked and are part of the hearing record:</w:t>
      </w:r>
    </w:p>
    <w:p w14:paraId="2BAABB88" w14:textId="36DACD48" w:rsidR="0030568A" w:rsidRDefault="0030568A" w:rsidP="00E60F07">
      <w:pPr>
        <w:jc w:val="both"/>
        <w:rPr>
          <w:rFonts w:ascii="Courier New" w:hAnsi="Courier New" w:cs="Courier New"/>
        </w:rPr>
      </w:pPr>
    </w:p>
    <w:p w14:paraId="030213C8" w14:textId="57BC4D1B" w:rsidR="00E60F07" w:rsidRDefault="00E60F07" w:rsidP="00E60F07">
      <w:pPr>
        <w:jc w:val="both"/>
        <w:rPr>
          <w:rFonts w:ascii="Courier New" w:hAnsi="Courier New" w:cs="Courier New"/>
        </w:rPr>
      </w:pPr>
      <w:r>
        <w:rPr>
          <w:rFonts w:ascii="Courier New" w:hAnsi="Courier New" w:cs="Courier New"/>
        </w:rPr>
        <w:tab/>
        <w:t>A-1</w:t>
      </w:r>
      <w:r>
        <w:rPr>
          <w:rFonts w:ascii="Courier New" w:hAnsi="Courier New" w:cs="Courier New"/>
        </w:rPr>
        <w:tab/>
        <w:t>Aerial photo of the area from Google</w:t>
      </w:r>
    </w:p>
    <w:p w14:paraId="6DE6F0A1" w14:textId="5ED860E4" w:rsidR="00E60F07" w:rsidRDefault="00E60F07" w:rsidP="00E60F07">
      <w:pPr>
        <w:jc w:val="both"/>
        <w:rPr>
          <w:rFonts w:ascii="Courier New" w:hAnsi="Courier New" w:cs="Courier New"/>
        </w:rPr>
      </w:pPr>
      <w:r>
        <w:rPr>
          <w:rFonts w:ascii="Courier New" w:hAnsi="Courier New" w:cs="Courier New"/>
        </w:rPr>
        <w:tab/>
        <w:t>A-2</w:t>
      </w:r>
      <w:r>
        <w:rPr>
          <w:rFonts w:ascii="Courier New" w:hAnsi="Courier New" w:cs="Courier New"/>
        </w:rPr>
        <w:tab/>
        <w:t xml:space="preserve">Site photo looking from deck to </w:t>
      </w:r>
      <w:r w:rsidR="00960024">
        <w:rPr>
          <w:rFonts w:ascii="Courier New" w:hAnsi="Courier New" w:cs="Courier New"/>
        </w:rPr>
        <w:t>r</w:t>
      </w:r>
      <w:r>
        <w:rPr>
          <w:rFonts w:ascii="Courier New" w:hAnsi="Courier New" w:cs="Courier New"/>
        </w:rPr>
        <w:t>ear property</w:t>
      </w:r>
    </w:p>
    <w:p w14:paraId="473D00AE" w14:textId="77777777" w:rsidR="00960024" w:rsidRDefault="00E60F07" w:rsidP="00E60F07">
      <w:pPr>
        <w:jc w:val="both"/>
        <w:rPr>
          <w:rFonts w:ascii="Courier New" w:hAnsi="Courier New" w:cs="Courier New"/>
        </w:rPr>
      </w:pPr>
      <w:r>
        <w:rPr>
          <w:rFonts w:ascii="Courier New" w:hAnsi="Courier New" w:cs="Courier New"/>
        </w:rPr>
        <w:lastRenderedPageBreak/>
        <w:tab/>
        <w:t>A-3</w:t>
      </w:r>
      <w:r>
        <w:rPr>
          <w:rFonts w:ascii="Courier New" w:hAnsi="Courier New" w:cs="Courier New"/>
        </w:rPr>
        <w:tab/>
        <w:t>Site photo looking from</w:t>
      </w:r>
      <w:r w:rsidR="00960024">
        <w:rPr>
          <w:rFonts w:ascii="Courier New" w:hAnsi="Courier New" w:cs="Courier New"/>
        </w:rPr>
        <w:t xml:space="preserve"> proposed</w:t>
      </w:r>
      <w:r>
        <w:rPr>
          <w:rFonts w:ascii="Courier New" w:hAnsi="Courier New" w:cs="Courier New"/>
        </w:rPr>
        <w:t xml:space="preserve"> pool to</w:t>
      </w:r>
    </w:p>
    <w:p w14:paraId="08108246" w14:textId="594500D0" w:rsidR="00E60F07" w:rsidRDefault="00E60F07" w:rsidP="00960024">
      <w:pPr>
        <w:ind w:left="720" w:firstLine="720"/>
        <w:jc w:val="both"/>
        <w:rPr>
          <w:rFonts w:ascii="Courier New" w:hAnsi="Courier New" w:cs="Courier New"/>
        </w:rPr>
      </w:pPr>
      <w:r>
        <w:rPr>
          <w:rFonts w:ascii="Courier New" w:hAnsi="Courier New" w:cs="Courier New"/>
        </w:rPr>
        <w:t>22 Coventry Road</w:t>
      </w:r>
    </w:p>
    <w:p w14:paraId="5EB411D6" w14:textId="77777777" w:rsidR="00960024" w:rsidRDefault="00E60F07" w:rsidP="00E60F07">
      <w:pPr>
        <w:jc w:val="both"/>
        <w:rPr>
          <w:rFonts w:ascii="Courier New" w:hAnsi="Courier New" w:cs="Courier New"/>
        </w:rPr>
      </w:pPr>
      <w:r>
        <w:rPr>
          <w:rFonts w:ascii="Courier New" w:hAnsi="Courier New" w:cs="Courier New"/>
        </w:rPr>
        <w:tab/>
        <w:t>A-4</w:t>
      </w:r>
      <w:r>
        <w:rPr>
          <w:rFonts w:ascii="Courier New" w:hAnsi="Courier New" w:cs="Courier New"/>
        </w:rPr>
        <w:tab/>
        <w:t xml:space="preserve">Site photo looking from </w:t>
      </w:r>
      <w:r w:rsidR="00960024">
        <w:rPr>
          <w:rFonts w:ascii="Courier New" w:hAnsi="Courier New" w:cs="Courier New"/>
        </w:rPr>
        <w:t xml:space="preserve">proposed </w:t>
      </w:r>
      <w:r>
        <w:rPr>
          <w:rFonts w:ascii="Courier New" w:hAnsi="Courier New" w:cs="Courier New"/>
        </w:rPr>
        <w:t>pool to</w:t>
      </w:r>
    </w:p>
    <w:p w14:paraId="283FE31F" w14:textId="393FC6A2" w:rsidR="00E60F07" w:rsidRDefault="007C254A" w:rsidP="00960024">
      <w:pPr>
        <w:ind w:left="720" w:firstLine="720"/>
        <w:jc w:val="both"/>
        <w:rPr>
          <w:rFonts w:ascii="Courier New" w:hAnsi="Courier New" w:cs="Courier New"/>
        </w:rPr>
      </w:pPr>
      <w:r>
        <w:rPr>
          <w:rFonts w:ascii="Courier New" w:hAnsi="Courier New" w:cs="Courier New"/>
        </w:rPr>
        <w:t>18 Coventry Road</w:t>
      </w:r>
    </w:p>
    <w:p w14:paraId="459E4855" w14:textId="1E82E12E" w:rsidR="007C254A" w:rsidRPr="00827123" w:rsidRDefault="007C254A" w:rsidP="00E60F07">
      <w:pPr>
        <w:jc w:val="both"/>
        <w:rPr>
          <w:rFonts w:ascii="Courier New" w:hAnsi="Courier New" w:cs="Courier New"/>
        </w:rPr>
      </w:pPr>
      <w:r>
        <w:rPr>
          <w:rFonts w:ascii="Courier New" w:hAnsi="Courier New" w:cs="Courier New"/>
        </w:rPr>
        <w:tab/>
        <w:t>A-5</w:t>
      </w:r>
      <w:r>
        <w:rPr>
          <w:rFonts w:ascii="Courier New" w:hAnsi="Courier New" w:cs="Courier New"/>
        </w:rPr>
        <w:tab/>
        <w:t>Site photo of existing back of house and deck</w:t>
      </w:r>
    </w:p>
    <w:p w14:paraId="4FE92A06" w14:textId="77777777" w:rsidR="0030568A" w:rsidRPr="00827123" w:rsidRDefault="0030568A" w:rsidP="0030568A">
      <w:pPr>
        <w:ind w:firstLine="1440"/>
        <w:jc w:val="both"/>
        <w:rPr>
          <w:rFonts w:ascii="Courier New" w:hAnsi="Courier New" w:cs="Courier New"/>
        </w:rPr>
      </w:pPr>
    </w:p>
    <w:p w14:paraId="093552A9" w14:textId="05777DDF" w:rsidR="0030568A" w:rsidRPr="00827123" w:rsidRDefault="007C254A" w:rsidP="0030568A">
      <w:pPr>
        <w:ind w:firstLine="1440"/>
        <w:jc w:val="both"/>
        <w:rPr>
          <w:rFonts w:ascii="Courier New" w:hAnsi="Courier New" w:cs="Courier New"/>
        </w:rPr>
      </w:pPr>
      <w:r>
        <w:rPr>
          <w:rFonts w:ascii="Courier New" w:hAnsi="Courier New" w:cs="Courier New"/>
        </w:rPr>
        <w:t>7</w:t>
      </w:r>
      <w:r w:rsidR="0030568A" w:rsidRPr="00827123">
        <w:rPr>
          <w:rFonts w:ascii="Courier New" w:hAnsi="Courier New" w:cs="Courier New"/>
        </w:rPr>
        <w:t xml:space="preserve">.  In the course of the public hearings, the Applicant was represented by </w:t>
      </w:r>
      <w:r>
        <w:rPr>
          <w:rFonts w:ascii="Courier New" w:hAnsi="Courier New" w:cs="Courier New"/>
        </w:rPr>
        <w:t>Nicole Magdziak, Esq.</w:t>
      </w:r>
      <w:r w:rsidR="0030568A" w:rsidRPr="00827123">
        <w:rPr>
          <w:rFonts w:ascii="Courier New" w:hAnsi="Courier New" w:cs="Courier New"/>
        </w:rPr>
        <w:t>, and the Applicant presented the testimony of the following witnesses, which testimony is part of the hearing record:</w:t>
      </w:r>
    </w:p>
    <w:p w14:paraId="5DB0CD46" w14:textId="77777777" w:rsidR="0030568A" w:rsidRPr="00827123" w:rsidRDefault="0030568A" w:rsidP="0030568A">
      <w:pPr>
        <w:ind w:firstLine="1440"/>
        <w:jc w:val="both"/>
        <w:rPr>
          <w:rFonts w:ascii="Courier New" w:hAnsi="Courier New" w:cs="Courier New"/>
        </w:rPr>
      </w:pPr>
    </w:p>
    <w:p w14:paraId="62BFD2E4" w14:textId="5F605818" w:rsidR="0030568A" w:rsidRDefault="007C254A" w:rsidP="0030568A">
      <w:pPr>
        <w:ind w:firstLine="1440"/>
        <w:jc w:val="both"/>
        <w:rPr>
          <w:rFonts w:ascii="Courier New" w:hAnsi="Courier New" w:cs="Courier New"/>
        </w:rPr>
      </w:pPr>
      <w:r>
        <w:rPr>
          <w:rFonts w:ascii="Courier New" w:hAnsi="Courier New" w:cs="Courier New"/>
        </w:rPr>
        <w:t>Margaret and Timothy Mahoney</w:t>
      </w:r>
    </w:p>
    <w:p w14:paraId="0E206FF5" w14:textId="42C724C6" w:rsidR="007C254A" w:rsidRPr="00827123" w:rsidRDefault="007C254A" w:rsidP="0030568A">
      <w:pPr>
        <w:ind w:firstLine="1440"/>
        <w:jc w:val="both"/>
        <w:rPr>
          <w:rFonts w:ascii="Courier New" w:hAnsi="Courier New" w:cs="Courier New"/>
        </w:rPr>
      </w:pPr>
      <w:r>
        <w:rPr>
          <w:rFonts w:ascii="Courier New" w:hAnsi="Courier New" w:cs="Courier New"/>
        </w:rPr>
        <w:t xml:space="preserve">Jim </w:t>
      </w:r>
      <w:proofErr w:type="spellStart"/>
      <w:r>
        <w:rPr>
          <w:rFonts w:ascii="Courier New" w:hAnsi="Courier New" w:cs="Courier New"/>
        </w:rPr>
        <w:t>Glassen</w:t>
      </w:r>
      <w:proofErr w:type="spellEnd"/>
      <w:r>
        <w:rPr>
          <w:rFonts w:ascii="Courier New" w:hAnsi="Courier New" w:cs="Courier New"/>
        </w:rPr>
        <w:t>, PE, Applicants’ engineer</w:t>
      </w:r>
    </w:p>
    <w:p w14:paraId="740A5436" w14:textId="77777777" w:rsidR="0030568A" w:rsidRPr="00827123" w:rsidRDefault="0030568A" w:rsidP="0030568A">
      <w:pPr>
        <w:ind w:firstLine="1440"/>
        <w:jc w:val="both"/>
        <w:rPr>
          <w:rFonts w:ascii="Courier New" w:hAnsi="Courier New" w:cs="Courier New"/>
        </w:rPr>
      </w:pPr>
    </w:p>
    <w:p w14:paraId="76F02C0B" w14:textId="16DD082D" w:rsidR="0030568A" w:rsidRPr="00827123" w:rsidRDefault="007C254A" w:rsidP="0030568A">
      <w:pPr>
        <w:ind w:firstLine="1440"/>
        <w:jc w:val="both"/>
        <w:rPr>
          <w:rFonts w:ascii="Courier New" w:hAnsi="Courier New" w:cs="Courier New"/>
        </w:rPr>
      </w:pPr>
      <w:r>
        <w:rPr>
          <w:rFonts w:ascii="Courier New" w:hAnsi="Courier New" w:cs="Courier New"/>
        </w:rPr>
        <w:t>8</w:t>
      </w:r>
      <w:r w:rsidR="0030568A" w:rsidRPr="00827123">
        <w:rPr>
          <w:rFonts w:ascii="Courier New" w:hAnsi="Courier New" w:cs="Courier New"/>
        </w:rPr>
        <w:t>.  The documentary evidence and the testimony of the Applicant and/or Applicant’s witnesses adduced the following facts:</w:t>
      </w:r>
    </w:p>
    <w:p w14:paraId="76D68BF1" w14:textId="77777777" w:rsidR="0030568A" w:rsidRPr="00827123" w:rsidRDefault="0030568A" w:rsidP="0030568A">
      <w:pPr>
        <w:ind w:firstLine="1440"/>
        <w:jc w:val="both"/>
        <w:rPr>
          <w:rFonts w:ascii="Courier New" w:hAnsi="Courier New" w:cs="Courier New"/>
        </w:rPr>
      </w:pPr>
    </w:p>
    <w:p w14:paraId="1FC396C3" w14:textId="16B4CE05" w:rsidR="0030568A" w:rsidRPr="00827123" w:rsidRDefault="007C254A" w:rsidP="0030568A">
      <w:pPr>
        <w:ind w:firstLine="1440"/>
        <w:jc w:val="both"/>
        <w:rPr>
          <w:rFonts w:ascii="Courier New" w:hAnsi="Courier New" w:cs="Courier New"/>
        </w:rPr>
      </w:pPr>
      <w:r>
        <w:rPr>
          <w:rFonts w:ascii="Courier New" w:hAnsi="Courier New" w:cs="Courier New"/>
        </w:rPr>
        <w:t xml:space="preserve">The Applicants identified Exhibits A1-A5 photos of views from the proposed development area toward neighboring properties, </w:t>
      </w:r>
      <w:r w:rsidR="00960024">
        <w:rPr>
          <w:rFonts w:ascii="Courier New" w:hAnsi="Courier New" w:cs="Courier New"/>
        </w:rPr>
        <w:t xml:space="preserve">which </w:t>
      </w:r>
      <w:r>
        <w:rPr>
          <w:rFonts w:ascii="Courier New" w:hAnsi="Courier New" w:cs="Courier New"/>
        </w:rPr>
        <w:t xml:space="preserve">demonstrate that the proposed pool, patio and deck are well screened by existing trees and fencing.  The existing fencing will be extended to </w:t>
      </w:r>
      <w:proofErr w:type="gramStart"/>
      <w:r>
        <w:rPr>
          <w:rFonts w:ascii="Courier New" w:hAnsi="Courier New" w:cs="Courier New"/>
        </w:rPr>
        <w:t>completely surround</w:t>
      </w:r>
      <w:proofErr w:type="gramEnd"/>
      <w:r>
        <w:rPr>
          <w:rFonts w:ascii="Courier New" w:hAnsi="Courier New" w:cs="Courier New"/>
        </w:rPr>
        <w:t xml:space="preserve"> the pool, patio and deck area.  Mr. </w:t>
      </w:r>
      <w:proofErr w:type="spellStart"/>
      <w:r>
        <w:rPr>
          <w:rFonts w:ascii="Courier New" w:hAnsi="Courier New" w:cs="Courier New"/>
        </w:rPr>
        <w:t>Glassen</w:t>
      </w:r>
      <w:proofErr w:type="spellEnd"/>
      <w:r>
        <w:rPr>
          <w:rFonts w:ascii="Courier New" w:hAnsi="Courier New" w:cs="Courier New"/>
        </w:rPr>
        <w:t xml:space="preserve"> testified that the proposed improvements will add net 61 sf to the existing </w:t>
      </w:r>
      <w:proofErr w:type="gramStart"/>
      <w:r>
        <w:rPr>
          <w:rFonts w:ascii="Courier New" w:hAnsi="Courier New" w:cs="Courier New"/>
        </w:rPr>
        <w:t>deck, and</w:t>
      </w:r>
      <w:proofErr w:type="gramEnd"/>
      <w:r>
        <w:rPr>
          <w:rFonts w:ascii="Courier New" w:hAnsi="Courier New" w:cs="Courier New"/>
        </w:rPr>
        <w:t xml:space="preserve"> add 771 sf of pool patio area and 578 sf of pool area.  With reductions in rear walkway areas, the net increase on impervious coverage will be 1335 sf, resulting in a coverage of 23.39% and requiring a variance with respect to the ordinance maximum of 20%.  There will be no increase in stormwater runoff to neighboring properties, since additional runoff will be handled by the proposed inlet and drywell.</w:t>
      </w:r>
    </w:p>
    <w:p w14:paraId="2D7B7435" w14:textId="77777777" w:rsidR="0030568A" w:rsidRPr="00827123" w:rsidRDefault="0030568A" w:rsidP="0030568A">
      <w:pPr>
        <w:ind w:firstLine="1440"/>
        <w:jc w:val="both"/>
        <w:rPr>
          <w:rFonts w:ascii="Courier New" w:hAnsi="Courier New" w:cs="Courier New"/>
        </w:rPr>
      </w:pPr>
    </w:p>
    <w:p w14:paraId="6CF66D09" w14:textId="2C7CD64B" w:rsidR="0030568A" w:rsidRPr="00827123" w:rsidRDefault="007C254A" w:rsidP="0030568A">
      <w:pPr>
        <w:ind w:firstLine="1440"/>
        <w:jc w:val="both"/>
        <w:rPr>
          <w:rFonts w:ascii="Courier New" w:hAnsi="Courier New" w:cs="Courier New"/>
        </w:rPr>
      </w:pPr>
      <w:r>
        <w:rPr>
          <w:rFonts w:ascii="Courier New" w:hAnsi="Courier New" w:cs="Courier New"/>
        </w:rPr>
        <w:t>9</w:t>
      </w:r>
      <w:r w:rsidR="0030568A" w:rsidRPr="00827123">
        <w:rPr>
          <w:rFonts w:ascii="Courier New" w:hAnsi="Courier New" w:cs="Courier New"/>
        </w:rPr>
        <w:t>.  Based on the hearing record, the Board has made the following findings and conclusions relative to the Variance relief sought by the Applicant:</w:t>
      </w:r>
    </w:p>
    <w:p w14:paraId="44C1F206" w14:textId="77777777" w:rsidR="0030568A" w:rsidRPr="00827123" w:rsidRDefault="0030568A" w:rsidP="0030568A">
      <w:pPr>
        <w:ind w:firstLine="1440"/>
        <w:jc w:val="both"/>
        <w:rPr>
          <w:rFonts w:ascii="Courier New" w:hAnsi="Courier New" w:cs="Courier New"/>
        </w:rPr>
      </w:pPr>
    </w:p>
    <w:p w14:paraId="428CC80B" w14:textId="77C06A51" w:rsidR="0030568A" w:rsidRPr="00827123" w:rsidRDefault="0030568A" w:rsidP="0030568A">
      <w:pPr>
        <w:ind w:firstLine="1440"/>
        <w:jc w:val="both"/>
        <w:rPr>
          <w:rFonts w:ascii="Courier New" w:hAnsi="Courier New" w:cs="Courier New"/>
        </w:rPr>
      </w:pPr>
      <w:r w:rsidRPr="00827123">
        <w:rPr>
          <w:rFonts w:ascii="Courier New" w:hAnsi="Courier New" w:cs="Courier New"/>
        </w:rPr>
        <w:t xml:space="preserve">The following purposes of the Municipal Land Use Law and the Borough of Mendham Land Use Ordinance would be advanced by granting the Variance so as to allow the requested deviation from Ordinance Section </w:t>
      </w:r>
      <w:r w:rsidR="007C254A">
        <w:rPr>
          <w:rFonts w:ascii="Courier New" w:hAnsi="Courier New" w:cs="Courier New"/>
        </w:rPr>
        <w:t>215-31.1H</w:t>
      </w:r>
      <w:r w:rsidRPr="00827123">
        <w:rPr>
          <w:rFonts w:ascii="Courier New" w:hAnsi="Courier New" w:cs="Courier New"/>
        </w:rPr>
        <w:t>:</w:t>
      </w:r>
      <w:r w:rsidR="007C254A">
        <w:rPr>
          <w:rFonts w:ascii="Courier New" w:hAnsi="Courier New" w:cs="Courier New"/>
        </w:rPr>
        <w:t xml:space="preserve">  Purposes (g) and (</w:t>
      </w:r>
      <w:proofErr w:type="spellStart"/>
      <w:r w:rsidR="007C254A">
        <w:rPr>
          <w:rFonts w:ascii="Courier New" w:hAnsi="Courier New" w:cs="Courier New"/>
        </w:rPr>
        <w:t>i</w:t>
      </w:r>
      <w:proofErr w:type="spellEnd"/>
      <w:r w:rsidR="007C254A">
        <w:rPr>
          <w:rFonts w:ascii="Courier New" w:hAnsi="Courier New" w:cs="Courier New"/>
        </w:rPr>
        <w:t>) of the MLUL, providing for sufficient recreational space and promoting a desirable visual environment through good civic design.</w:t>
      </w:r>
    </w:p>
    <w:p w14:paraId="2DE31AF3" w14:textId="77777777" w:rsidR="0030568A" w:rsidRPr="00827123" w:rsidRDefault="0030568A" w:rsidP="0030568A">
      <w:pPr>
        <w:ind w:firstLine="1440"/>
        <w:jc w:val="both"/>
        <w:rPr>
          <w:rFonts w:ascii="Courier New" w:hAnsi="Courier New" w:cs="Courier New"/>
        </w:rPr>
      </w:pPr>
    </w:p>
    <w:p w14:paraId="7D811ACF" w14:textId="2FB68F36" w:rsidR="0030568A" w:rsidRPr="00827123" w:rsidRDefault="0030568A" w:rsidP="0030568A">
      <w:pPr>
        <w:ind w:firstLine="1440"/>
        <w:jc w:val="both"/>
        <w:rPr>
          <w:rFonts w:ascii="Courier New" w:hAnsi="Courier New" w:cs="Courier New"/>
        </w:rPr>
      </w:pPr>
      <w:r w:rsidRPr="00827123">
        <w:rPr>
          <w:rFonts w:ascii="Courier New" w:hAnsi="Courier New" w:cs="Courier New"/>
        </w:rPr>
        <w:t>The detriments associated with the deviation are considered minimal because</w:t>
      </w:r>
      <w:r w:rsidR="007C254A">
        <w:rPr>
          <w:rFonts w:ascii="Courier New" w:hAnsi="Courier New" w:cs="Courier New"/>
        </w:rPr>
        <w:t xml:space="preserve"> the existing vegetative screening and existing/proposed fencing will visually screen the improvements from neighboring properties, and the proposed drywell will eliminate any increased runoff.</w:t>
      </w:r>
    </w:p>
    <w:p w14:paraId="5CEE741A" w14:textId="77777777" w:rsidR="0030568A" w:rsidRPr="00827123" w:rsidRDefault="0030568A" w:rsidP="0030568A">
      <w:pPr>
        <w:ind w:firstLine="1440"/>
        <w:jc w:val="both"/>
        <w:rPr>
          <w:rFonts w:ascii="Courier New" w:hAnsi="Courier New" w:cs="Courier New"/>
        </w:rPr>
      </w:pPr>
    </w:p>
    <w:p w14:paraId="191586D5" w14:textId="77777777" w:rsidR="0030568A" w:rsidRPr="00827123" w:rsidRDefault="0030568A" w:rsidP="0030568A">
      <w:pPr>
        <w:ind w:firstLine="1440"/>
        <w:jc w:val="both"/>
        <w:rPr>
          <w:rFonts w:ascii="Courier New" w:hAnsi="Courier New" w:cs="Courier New"/>
        </w:rPr>
      </w:pPr>
      <w:r w:rsidRPr="00827123">
        <w:rPr>
          <w:rFonts w:ascii="Courier New" w:hAnsi="Courier New" w:cs="Courier New"/>
        </w:rPr>
        <w:t>Therefore, the grant of the Variance is warranted pursuant to N.J.S.A. 40:55D-70</w:t>
      </w:r>
      <w:proofErr w:type="gramStart"/>
      <w:r w:rsidRPr="00827123">
        <w:rPr>
          <w:rFonts w:ascii="Courier New" w:hAnsi="Courier New" w:cs="Courier New"/>
        </w:rPr>
        <w:t>c(</w:t>
      </w:r>
      <w:proofErr w:type="gramEnd"/>
      <w:r w:rsidRPr="00827123">
        <w:rPr>
          <w:rFonts w:ascii="Courier New" w:hAnsi="Courier New" w:cs="Courier New"/>
        </w:rPr>
        <w:t>2), because the benefits of the deviation will substantially outweigh the detriments.</w:t>
      </w:r>
    </w:p>
    <w:p w14:paraId="69E25AB7" w14:textId="77777777" w:rsidR="0030568A" w:rsidRPr="00827123" w:rsidRDefault="0030568A" w:rsidP="0030568A">
      <w:pPr>
        <w:ind w:firstLine="1440"/>
        <w:jc w:val="both"/>
        <w:rPr>
          <w:rFonts w:ascii="Courier New" w:hAnsi="Courier New" w:cs="Courier New"/>
        </w:rPr>
      </w:pPr>
    </w:p>
    <w:p w14:paraId="2BBF074F" w14:textId="77777777" w:rsidR="0030568A" w:rsidRPr="00827123" w:rsidRDefault="0030568A" w:rsidP="0030568A">
      <w:pPr>
        <w:ind w:firstLine="1440"/>
        <w:jc w:val="both"/>
        <w:rPr>
          <w:rFonts w:ascii="Courier New" w:hAnsi="Courier New" w:cs="Courier New"/>
          <w:b/>
        </w:rPr>
      </w:pPr>
      <w:r w:rsidRPr="00827123">
        <w:rPr>
          <w:rFonts w:ascii="Courier New" w:hAnsi="Courier New" w:cs="Courier New"/>
        </w:rPr>
        <w:t>The Board further finds that this relief can be granted without substantial detriment to the public good and that the granting of this relief will not substantially impair the intent and purpose of the zone plan and/or the zoning ordinance.</w:t>
      </w:r>
    </w:p>
    <w:p w14:paraId="5A881998" w14:textId="77777777" w:rsidR="0030568A" w:rsidRPr="00827123" w:rsidRDefault="0030568A" w:rsidP="0030568A">
      <w:pPr>
        <w:ind w:firstLine="1440"/>
        <w:jc w:val="both"/>
        <w:rPr>
          <w:rFonts w:ascii="Courier New" w:hAnsi="Courier New" w:cs="Courier New"/>
          <w:b/>
        </w:rPr>
      </w:pPr>
    </w:p>
    <w:p w14:paraId="324AC964" w14:textId="26D3A855" w:rsidR="0030568A" w:rsidRPr="00827123" w:rsidRDefault="0030568A" w:rsidP="0030568A">
      <w:pPr>
        <w:ind w:firstLine="1440"/>
        <w:jc w:val="both"/>
        <w:rPr>
          <w:rFonts w:ascii="Courier New" w:hAnsi="Courier New" w:cs="Courier New"/>
        </w:rPr>
      </w:pPr>
      <w:r w:rsidRPr="00827123">
        <w:rPr>
          <w:rFonts w:ascii="Courier New" w:hAnsi="Courier New" w:cs="Courier New"/>
          <w:b/>
        </w:rPr>
        <w:t>NOW, THEREFORE, BE IT RESOLVED,</w:t>
      </w:r>
      <w:r w:rsidRPr="00827123">
        <w:rPr>
          <w:rFonts w:ascii="Courier New" w:hAnsi="Courier New" w:cs="Courier New"/>
        </w:rPr>
        <w:t xml:space="preserve"> that the Board does hereby approve the application and grant the Variance requested by the Applicant, as described hereinabove, pursuant</w:t>
      </w:r>
      <w:r w:rsidR="00AA7A81">
        <w:rPr>
          <w:rFonts w:ascii="Courier New" w:hAnsi="Courier New" w:cs="Courier New"/>
        </w:rPr>
        <w:t xml:space="preserve"> to N.J.S.A. 4</w:t>
      </w:r>
      <w:r w:rsidRPr="00827123">
        <w:rPr>
          <w:rFonts w:ascii="Courier New" w:hAnsi="Courier New" w:cs="Courier New"/>
        </w:rPr>
        <w:t>0:55D-70</w:t>
      </w:r>
      <w:proofErr w:type="gramStart"/>
      <w:r w:rsidRPr="00827123">
        <w:rPr>
          <w:rFonts w:ascii="Courier New" w:hAnsi="Courier New" w:cs="Courier New"/>
        </w:rPr>
        <w:t>c(</w:t>
      </w:r>
      <w:proofErr w:type="gramEnd"/>
      <w:r w:rsidRPr="00827123">
        <w:rPr>
          <w:rFonts w:ascii="Courier New" w:hAnsi="Courier New" w:cs="Courier New"/>
        </w:rPr>
        <w:t>2).</w:t>
      </w:r>
    </w:p>
    <w:p w14:paraId="7A1CCDC0" w14:textId="77777777" w:rsidR="0030568A" w:rsidRPr="00827123" w:rsidRDefault="0030568A" w:rsidP="0030568A">
      <w:pPr>
        <w:ind w:firstLine="1440"/>
        <w:jc w:val="both"/>
        <w:rPr>
          <w:rFonts w:ascii="Courier New" w:hAnsi="Courier New" w:cs="Courier New"/>
        </w:rPr>
      </w:pPr>
    </w:p>
    <w:p w14:paraId="3E0E4971" w14:textId="77777777" w:rsidR="0030568A" w:rsidRPr="00827123" w:rsidRDefault="0030568A" w:rsidP="0030568A">
      <w:pPr>
        <w:ind w:firstLine="1440"/>
        <w:jc w:val="both"/>
        <w:rPr>
          <w:rFonts w:ascii="Courier New" w:hAnsi="Courier New" w:cs="Courier New"/>
        </w:rPr>
      </w:pPr>
      <w:r w:rsidRPr="00827123">
        <w:rPr>
          <w:rFonts w:ascii="Courier New" w:hAnsi="Courier New" w:cs="Courier New"/>
        </w:rPr>
        <w:t>This approval is subject to the following conditions, which shall, unless otherwise stated, be satisfied prior to the issuance of a zoning permit for the improvements requiring Variance relief.</w:t>
      </w:r>
    </w:p>
    <w:p w14:paraId="45245648" w14:textId="77777777" w:rsidR="0030568A" w:rsidRPr="00827123" w:rsidRDefault="0030568A" w:rsidP="0030568A">
      <w:pPr>
        <w:ind w:firstLine="1440"/>
        <w:jc w:val="both"/>
        <w:rPr>
          <w:rFonts w:ascii="Courier New" w:hAnsi="Courier New" w:cs="Courier New"/>
        </w:rPr>
      </w:pPr>
    </w:p>
    <w:p w14:paraId="1E0EE705" w14:textId="778418B7" w:rsidR="0030568A" w:rsidRDefault="0030568A" w:rsidP="0030568A">
      <w:pPr>
        <w:ind w:firstLine="1440"/>
        <w:jc w:val="both"/>
        <w:rPr>
          <w:rFonts w:ascii="Courier New" w:hAnsi="Courier New" w:cs="Courier New"/>
        </w:rPr>
      </w:pPr>
      <w:r w:rsidRPr="00827123">
        <w:rPr>
          <w:rFonts w:ascii="Courier New" w:hAnsi="Courier New" w:cs="Courier New"/>
        </w:rPr>
        <w:t xml:space="preserve">1.  </w:t>
      </w:r>
      <w:r w:rsidR="00806892">
        <w:rPr>
          <w:rFonts w:ascii="Courier New" w:hAnsi="Courier New" w:cs="Courier New"/>
        </w:rPr>
        <w:t>Pool drainage will be directed across lawn areas toward the front of the property and into storm sewers in the street.</w:t>
      </w:r>
    </w:p>
    <w:p w14:paraId="21B51B65" w14:textId="3BE8AF5C" w:rsidR="00E116B3" w:rsidRDefault="00E116B3" w:rsidP="0030568A">
      <w:pPr>
        <w:ind w:firstLine="1440"/>
        <w:jc w:val="both"/>
        <w:rPr>
          <w:rFonts w:ascii="Courier New" w:hAnsi="Courier New" w:cs="Courier New"/>
        </w:rPr>
      </w:pPr>
    </w:p>
    <w:p w14:paraId="689C22B4" w14:textId="4B08F447" w:rsidR="00E116B3" w:rsidRDefault="00E116B3" w:rsidP="0030568A">
      <w:pPr>
        <w:ind w:firstLine="1440"/>
        <w:jc w:val="both"/>
        <w:rPr>
          <w:rFonts w:ascii="Courier New" w:hAnsi="Courier New" w:cs="Courier New"/>
        </w:rPr>
      </w:pPr>
      <w:r>
        <w:rPr>
          <w:rFonts w:ascii="Courier New" w:hAnsi="Courier New" w:cs="Courier New"/>
        </w:rPr>
        <w:t>2.  The survey shows an existing sanitary sewer easement along the eastern sideline of the property.  This shall be staked out prior to construction in the vicinity of the work.</w:t>
      </w:r>
    </w:p>
    <w:p w14:paraId="319021A2" w14:textId="01671587" w:rsidR="00E116B3" w:rsidRDefault="00E116B3" w:rsidP="0030568A">
      <w:pPr>
        <w:ind w:firstLine="1440"/>
        <w:jc w:val="both"/>
        <w:rPr>
          <w:rFonts w:ascii="Courier New" w:hAnsi="Courier New" w:cs="Courier New"/>
        </w:rPr>
      </w:pPr>
    </w:p>
    <w:p w14:paraId="6AB18F11" w14:textId="0D1C2E27" w:rsidR="00E116B3" w:rsidRDefault="00E116B3" w:rsidP="0030568A">
      <w:pPr>
        <w:ind w:firstLine="1440"/>
        <w:jc w:val="both"/>
        <w:rPr>
          <w:rFonts w:ascii="Courier New" w:hAnsi="Courier New" w:cs="Courier New"/>
        </w:rPr>
      </w:pPr>
      <w:r>
        <w:rPr>
          <w:rFonts w:ascii="Courier New" w:hAnsi="Courier New" w:cs="Courier New"/>
        </w:rPr>
        <w:t>3.  An approval or waiver shall be provided from the Morris County Soil Conservation District.</w:t>
      </w:r>
    </w:p>
    <w:p w14:paraId="0D2355F4" w14:textId="1FA52591" w:rsidR="005D358A" w:rsidRDefault="005D358A" w:rsidP="0030568A">
      <w:pPr>
        <w:ind w:firstLine="1440"/>
        <w:jc w:val="both"/>
        <w:rPr>
          <w:rFonts w:ascii="Courier New" w:hAnsi="Courier New" w:cs="Courier New"/>
        </w:rPr>
      </w:pPr>
    </w:p>
    <w:p w14:paraId="1D9F00CC" w14:textId="3B47C10A" w:rsidR="005D358A" w:rsidRPr="00827123" w:rsidRDefault="005D358A" w:rsidP="0030568A">
      <w:pPr>
        <w:ind w:firstLine="1440"/>
        <w:jc w:val="both"/>
        <w:rPr>
          <w:rFonts w:ascii="Courier New" w:hAnsi="Courier New" w:cs="Courier New"/>
        </w:rPr>
      </w:pPr>
      <w:r>
        <w:rPr>
          <w:rFonts w:ascii="Courier New" w:hAnsi="Courier New" w:cs="Courier New"/>
        </w:rPr>
        <w:t>4.</w:t>
      </w:r>
      <w:r>
        <w:rPr>
          <w:rFonts w:ascii="Courier New" w:hAnsi="Courier New" w:cs="Courier New"/>
        </w:rPr>
        <w:tab/>
        <w:t>Applicant must obtain a lot grading permit from the Borough.</w:t>
      </w:r>
    </w:p>
    <w:p w14:paraId="3CC15CA5" w14:textId="77777777" w:rsidR="0030568A" w:rsidRPr="00827123" w:rsidRDefault="0030568A" w:rsidP="0030568A">
      <w:pPr>
        <w:ind w:firstLine="1440"/>
        <w:jc w:val="both"/>
        <w:rPr>
          <w:rFonts w:ascii="Courier New" w:hAnsi="Courier New" w:cs="Courier New"/>
        </w:rPr>
      </w:pPr>
    </w:p>
    <w:p w14:paraId="610BF7C3" w14:textId="13D1F7F8" w:rsidR="0030568A" w:rsidRPr="00827123" w:rsidRDefault="005D358A" w:rsidP="0030568A">
      <w:pPr>
        <w:ind w:firstLine="1440"/>
        <w:jc w:val="both"/>
        <w:rPr>
          <w:rFonts w:ascii="Courier New" w:hAnsi="Courier New" w:cs="Courier New"/>
        </w:rPr>
      </w:pPr>
      <w:r>
        <w:rPr>
          <w:rFonts w:ascii="Courier New" w:hAnsi="Courier New" w:cs="Courier New"/>
        </w:rPr>
        <w:t>5</w:t>
      </w:r>
      <w:r w:rsidR="0030568A" w:rsidRPr="00827123">
        <w:rPr>
          <w:rFonts w:ascii="Courier New" w:hAnsi="Courier New" w:cs="Courier New"/>
        </w:rPr>
        <w:t xml:space="preserve">.  All application, escrow and inspection fees shall be paid in full and current at the time of issuance of </w:t>
      </w:r>
      <w:r w:rsidR="0030568A" w:rsidRPr="00827123">
        <w:rPr>
          <w:rFonts w:ascii="Courier New" w:hAnsi="Courier New" w:cs="Courier New"/>
        </w:rPr>
        <w:lastRenderedPageBreak/>
        <w:t>zoning permits and construction permits.  Engineering inspection fees will be paid out of the Applicant’s escrow account, and the Applicant will replenish said account to the extent required to pay for said inspection fees.</w:t>
      </w:r>
    </w:p>
    <w:p w14:paraId="232CDB2B" w14:textId="77777777" w:rsidR="0030568A" w:rsidRPr="00827123" w:rsidRDefault="0030568A" w:rsidP="0030568A">
      <w:pPr>
        <w:ind w:firstLine="1440"/>
        <w:jc w:val="both"/>
        <w:rPr>
          <w:rFonts w:ascii="Courier New" w:hAnsi="Courier New" w:cs="Courier New"/>
        </w:rPr>
      </w:pPr>
    </w:p>
    <w:p w14:paraId="0AE0C69C" w14:textId="40B6BA07" w:rsidR="0030568A" w:rsidRPr="00827123" w:rsidRDefault="005D358A" w:rsidP="0030568A">
      <w:pPr>
        <w:ind w:firstLine="1440"/>
        <w:jc w:val="both"/>
        <w:rPr>
          <w:rFonts w:ascii="Courier New" w:hAnsi="Courier New" w:cs="Courier New"/>
        </w:rPr>
      </w:pPr>
      <w:r>
        <w:rPr>
          <w:rFonts w:ascii="Courier New" w:hAnsi="Courier New" w:cs="Courier New"/>
        </w:rPr>
        <w:t>6</w:t>
      </w:r>
      <w:r w:rsidR="0030568A" w:rsidRPr="00827123">
        <w:rPr>
          <w:rFonts w:ascii="Courier New" w:hAnsi="Courier New" w:cs="Courier New"/>
        </w:rPr>
        <w:t>.  This approval is subject to all other approvals required by any governmental agency having jurisdiction over the subject property.</w:t>
      </w:r>
    </w:p>
    <w:p w14:paraId="6C2FF4CF" w14:textId="77777777" w:rsidR="0030568A" w:rsidRPr="00827123" w:rsidRDefault="0030568A" w:rsidP="0030568A">
      <w:pPr>
        <w:ind w:firstLine="1440"/>
        <w:jc w:val="both"/>
        <w:rPr>
          <w:rFonts w:ascii="Courier New" w:hAnsi="Courier New" w:cs="Courier New"/>
        </w:rPr>
      </w:pPr>
    </w:p>
    <w:p w14:paraId="06CF9480" w14:textId="7CD9907A" w:rsidR="0030568A" w:rsidRPr="00827123" w:rsidRDefault="005D358A" w:rsidP="0030568A">
      <w:pPr>
        <w:ind w:firstLine="1440"/>
        <w:jc w:val="both"/>
        <w:rPr>
          <w:rFonts w:ascii="Courier New" w:hAnsi="Courier New" w:cs="Courier New"/>
        </w:rPr>
      </w:pPr>
      <w:r>
        <w:rPr>
          <w:rFonts w:ascii="Courier New" w:hAnsi="Courier New" w:cs="Courier New"/>
        </w:rPr>
        <w:t>7</w:t>
      </w:r>
      <w:r w:rsidR="0030568A" w:rsidRPr="00827123">
        <w:rPr>
          <w:rFonts w:ascii="Courier New" w:hAnsi="Courier New" w:cs="Courier New"/>
        </w:rPr>
        <w:t>.  This approval is subject to the payment in full of all taxes and assessments due and owing to the Borough of Mendham and/or any agency thereof.</w:t>
      </w:r>
    </w:p>
    <w:p w14:paraId="6480AA2B" w14:textId="77777777" w:rsidR="0030568A" w:rsidRPr="00827123" w:rsidRDefault="0030568A" w:rsidP="0030568A">
      <w:pPr>
        <w:ind w:firstLine="1440"/>
        <w:jc w:val="both"/>
        <w:rPr>
          <w:rFonts w:ascii="Courier New" w:hAnsi="Courier New" w:cs="Courier New"/>
        </w:rPr>
      </w:pPr>
    </w:p>
    <w:p w14:paraId="370D3240" w14:textId="2E7E7361" w:rsidR="0030568A" w:rsidRPr="00827123" w:rsidRDefault="005D358A" w:rsidP="0030568A">
      <w:pPr>
        <w:ind w:firstLine="1440"/>
        <w:jc w:val="both"/>
        <w:rPr>
          <w:rFonts w:ascii="Courier New" w:hAnsi="Courier New" w:cs="Courier New"/>
        </w:rPr>
      </w:pPr>
      <w:r>
        <w:rPr>
          <w:rFonts w:ascii="Courier New" w:hAnsi="Courier New" w:cs="Courier New"/>
        </w:rPr>
        <w:t>8</w:t>
      </w:r>
      <w:r w:rsidR="0030568A" w:rsidRPr="00827123">
        <w:rPr>
          <w:rFonts w:ascii="Courier New" w:hAnsi="Courier New" w:cs="Courier New"/>
        </w:rPr>
        <w:t>.  Pursuant to Ordinance Section 124-22, the Variance relief granted herein shall expire within one year of the memorialization of this Resolution unless the construction or alteration of the improvements requiring Variance relief has actually been commenced during that time period, provided that the running of the one-year time period shall be tolled during the pending of any appeal of the Board’s decision to the Borough Council or to a court of competent jurisdiction.</w:t>
      </w:r>
    </w:p>
    <w:p w14:paraId="104D9A0B" w14:textId="77777777" w:rsidR="0030568A" w:rsidRPr="00827123" w:rsidRDefault="0030568A" w:rsidP="0030568A">
      <w:pPr>
        <w:ind w:firstLine="1440"/>
        <w:jc w:val="both"/>
        <w:rPr>
          <w:rFonts w:ascii="Courier New" w:hAnsi="Courier New" w:cs="Courier New"/>
        </w:rPr>
      </w:pPr>
    </w:p>
    <w:p w14:paraId="0C1B54D7" w14:textId="1BEFDB7D" w:rsidR="0030568A" w:rsidRPr="00827123" w:rsidRDefault="0030568A" w:rsidP="0030568A">
      <w:pPr>
        <w:ind w:firstLine="1440"/>
        <w:jc w:val="both"/>
        <w:rPr>
          <w:rFonts w:ascii="Courier New" w:hAnsi="Courier New" w:cs="Courier New"/>
        </w:rPr>
      </w:pPr>
      <w:r w:rsidRPr="00827123">
        <w:rPr>
          <w:rFonts w:ascii="Courier New" w:hAnsi="Courier New" w:cs="Courier New"/>
        </w:rPr>
        <w:t>The undersigned does hereby certify that the foregoing is a true copy of the Resolution adopted by the Borough of Mendham Board of Adjustment memorializing the action taken by the Board at its meeting of</w:t>
      </w:r>
      <w:r w:rsidR="00806892">
        <w:rPr>
          <w:rFonts w:ascii="Courier New" w:hAnsi="Courier New" w:cs="Courier New"/>
        </w:rPr>
        <w:t xml:space="preserve"> 6/2/20</w:t>
      </w:r>
      <w:r w:rsidRPr="00827123">
        <w:rPr>
          <w:rFonts w:ascii="Courier New" w:hAnsi="Courier New" w:cs="Courier New"/>
        </w:rPr>
        <w:t>.</w:t>
      </w:r>
    </w:p>
    <w:p w14:paraId="0F928277" w14:textId="77777777" w:rsidR="0030568A" w:rsidRPr="00827123" w:rsidRDefault="0030568A" w:rsidP="0030568A">
      <w:pPr>
        <w:ind w:firstLine="1440"/>
        <w:jc w:val="both"/>
        <w:rPr>
          <w:rFonts w:ascii="Courier New" w:hAnsi="Courier New" w:cs="Courier New"/>
        </w:rPr>
      </w:pPr>
    </w:p>
    <w:p w14:paraId="02A3D837" w14:textId="77777777" w:rsidR="0030568A" w:rsidRPr="00827123" w:rsidRDefault="0030568A" w:rsidP="0030568A">
      <w:pPr>
        <w:ind w:firstLine="1440"/>
        <w:jc w:val="both"/>
        <w:rPr>
          <w:rFonts w:ascii="Courier New" w:hAnsi="Courier New" w:cs="Courier New"/>
        </w:rPr>
      </w:pPr>
    </w:p>
    <w:p w14:paraId="62AA664F" w14:textId="77777777" w:rsidR="0030568A" w:rsidRPr="00827123" w:rsidRDefault="0030568A" w:rsidP="0030568A">
      <w:pPr>
        <w:ind w:firstLine="1440"/>
        <w:jc w:val="both"/>
        <w:rPr>
          <w:rFonts w:ascii="Courier New" w:hAnsi="Courier New" w:cs="Courier New"/>
        </w:rPr>
      </w:pPr>
    </w:p>
    <w:p w14:paraId="3E23C49C" w14:textId="77777777" w:rsidR="0030568A" w:rsidRPr="00827123" w:rsidRDefault="0030568A" w:rsidP="0030568A">
      <w:pPr>
        <w:ind w:firstLine="4320"/>
        <w:jc w:val="both"/>
        <w:rPr>
          <w:rFonts w:ascii="Courier New" w:hAnsi="Courier New" w:cs="Courier New"/>
          <w:u w:val="single"/>
        </w:rPr>
      </w:pPr>
      <w:r w:rsidRPr="00827123">
        <w:rPr>
          <w:rFonts w:ascii="Courier New" w:hAnsi="Courier New" w:cs="Courier New"/>
          <w:u w:val="single"/>
        </w:rPr>
        <w:tab/>
      </w:r>
      <w:r w:rsidRPr="00827123">
        <w:rPr>
          <w:rFonts w:ascii="Courier New" w:hAnsi="Courier New" w:cs="Courier New"/>
          <w:u w:val="single"/>
        </w:rPr>
        <w:tab/>
      </w:r>
      <w:r w:rsidRPr="00827123">
        <w:rPr>
          <w:rFonts w:ascii="Courier New" w:hAnsi="Courier New" w:cs="Courier New"/>
          <w:u w:val="single"/>
        </w:rPr>
        <w:tab/>
      </w:r>
      <w:r w:rsidRPr="00827123">
        <w:rPr>
          <w:rFonts w:ascii="Courier New" w:hAnsi="Courier New" w:cs="Courier New"/>
          <w:u w:val="single"/>
        </w:rPr>
        <w:tab/>
      </w:r>
      <w:r w:rsidRPr="00827123">
        <w:rPr>
          <w:rFonts w:ascii="Courier New" w:hAnsi="Courier New" w:cs="Courier New"/>
          <w:u w:val="single"/>
        </w:rPr>
        <w:tab/>
      </w:r>
    </w:p>
    <w:p w14:paraId="7D3A7254" w14:textId="7A12FB3E" w:rsidR="0030568A" w:rsidRPr="00827123" w:rsidRDefault="00B2731C" w:rsidP="0030568A">
      <w:pPr>
        <w:ind w:firstLine="4320"/>
        <w:jc w:val="both"/>
        <w:rPr>
          <w:rFonts w:ascii="Courier New" w:hAnsi="Courier New" w:cs="Courier New"/>
        </w:rPr>
      </w:pPr>
      <w:r>
        <w:rPr>
          <w:rFonts w:ascii="Courier New" w:hAnsi="Courier New" w:cs="Courier New"/>
        </w:rPr>
        <w:t>Lisa Smith</w:t>
      </w:r>
    </w:p>
    <w:p w14:paraId="4710213A" w14:textId="5BC41137" w:rsidR="00A9524C" w:rsidRPr="00806892" w:rsidRDefault="0030568A" w:rsidP="00806892">
      <w:pPr>
        <w:ind w:firstLine="4320"/>
        <w:jc w:val="both"/>
        <w:rPr>
          <w:rFonts w:ascii="Courier New" w:hAnsi="Courier New" w:cs="Courier New"/>
        </w:rPr>
      </w:pPr>
      <w:r w:rsidRPr="00827123">
        <w:rPr>
          <w:rFonts w:ascii="Courier New" w:hAnsi="Courier New" w:cs="Courier New"/>
        </w:rPr>
        <w:t>Board Secretary</w:t>
      </w:r>
    </w:p>
    <w:sectPr w:rsidR="00A9524C" w:rsidRPr="00806892" w:rsidSect="0030568A">
      <w:footerReference w:type="even" r:id="rId7"/>
      <w:footerReference w:type="default" r:id="rId8"/>
      <w:pgSz w:w="12240" w:h="15840"/>
      <w:pgMar w:top="1440" w:right="1152" w:bottom="1440" w:left="2304"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11BEF" w14:textId="77777777" w:rsidR="00F8155F" w:rsidRDefault="00F8155F">
      <w:r>
        <w:separator/>
      </w:r>
    </w:p>
  </w:endnote>
  <w:endnote w:type="continuationSeparator" w:id="0">
    <w:p w14:paraId="6F05B487" w14:textId="77777777" w:rsidR="00F8155F" w:rsidRDefault="00F81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FB182" w14:textId="77777777" w:rsidR="00E86FD6" w:rsidRDefault="0030568A" w:rsidP="008B01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39A870" w14:textId="77777777" w:rsidR="00E86FD6" w:rsidRDefault="00D94F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B81ED" w14:textId="77777777" w:rsidR="00E86FD6" w:rsidRDefault="0030568A" w:rsidP="008B01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A7A81">
      <w:rPr>
        <w:rStyle w:val="PageNumber"/>
        <w:noProof/>
      </w:rPr>
      <w:t>4</w:t>
    </w:r>
    <w:r>
      <w:rPr>
        <w:rStyle w:val="PageNumber"/>
      </w:rPr>
      <w:fldChar w:fldCharType="end"/>
    </w:r>
  </w:p>
  <w:p w14:paraId="56445D8D" w14:textId="3AFAACF7" w:rsidR="00E86FD6" w:rsidRPr="00BD0B19" w:rsidRDefault="0030568A">
    <w:pPr>
      <w:spacing w:line="240" w:lineRule="exact"/>
      <w:rPr>
        <w:sz w:val="16"/>
        <w:szCs w:val="16"/>
      </w:rPr>
    </w:pPr>
    <w:r>
      <w:rPr>
        <w:sz w:val="16"/>
        <w:szCs w:val="16"/>
      </w:rPr>
      <w:t>TJG-</w:t>
    </w:r>
    <w:r>
      <w:rPr>
        <w:sz w:val="16"/>
        <w:szCs w:val="16"/>
      </w:rPr>
      <w:fldChar w:fldCharType="begin"/>
    </w:r>
    <w:r>
      <w:rPr>
        <w:sz w:val="16"/>
        <w:szCs w:val="16"/>
      </w:rPr>
      <w:instrText xml:space="preserve"> DATE \@ "M/d/yyyy" </w:instrText>
    </w:r>
    <w:r>
      <w:rPr>
        <w:sz w:val="16"/>
        <w:szCs w:val="16"/>
      </w:rPr>
      <w:fldChar w:fldCharType="separate"/>
    </w:r>
    <w:r w:rsidR="00D94FD7">
      <w:rPr>
        <w:noProof/>
        <w:sz w:val="16"/>
        <w:szCs w:val="16"/>
      </w:rPr>
      <w:t>6/8/2020</w:t>
    </w:r>
    <w:r>
      <w:rPr>
        <w:sz w:val="16"/>
        <w:szCs w:val="16"/>
      </w:rPr>
      <w:fldChar w:fldCharType="end"/>
    </w:r>
  </w:p>
  <w:p w14:paraId="17C5DF30" w14:textId="77777777" w:rsidR="00E86FD6" w:rsidRDefault="00D94FD7" w:rsidP="008B01BF">
    <w:pPr>
      <w:framePr w:w="9361" w:wrap="notBeside" w:vAnchor="text" w:hAnchor="text" w:x="1" w:y="1"/>
    </w:pPr>
  </w:p>
  <w:p w14:paraId="1D0FFCAC" w14:textId="77777777" w:rsidR="00E86FD6" w:rsidRDefault="00D94F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00274" w14:textId="77777777" w:rsidR="00F8155F" w:rsidRDefault="00F8155F">
      <w:r>
        <w:separator/>
      </w:r>
    </w:p>
  </w:footnote>
  <w:footnote w:type="continuationSeparator" w:id="0">
    <w:p w14:paraId="03A4EF2C" w14:textId="77777777" w:rsidR="00F8155F" w:rsidRDefault="00F815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2F0694"/>
    <w:multiLevelType w:val="hybridMultilevel"/>
    <w:tmpl w:val="725C9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68A"/>
    <w:rsid w:val="00067E4C"/>
    <w:rsid w:val="0007505D"/>
    <w:rsid w:val="0030568A"/>
    <w:rsid w:val="005D358A"/>
    <w:rsid w:val="007C254A"/>
    <w:rsid w:val="00806892"/>
    <w:rsid w:val="008A247B"/>
    <w:rsid w:val="00906291"/>
    <w:rsid w:val="00960024"/>
    <w:rsid w:val="00A9524C"/>
    <w:rsid w:val="00AA7A81"/>
    <w:rsid w:val="00AE59AE"/>
    <w:rsid w:val="00B2731C"/>
    <w:rsid w:val="00BE3128"/>
    <w:rsid w:val="00CA6C6C"/>
    <w:rsid w:val="00D94FD7"/>
    <w:rsid w:val="00DC26E9"/>
    <w:rsid w:val="00E116B3"/>
    <w:rsid w:val="00E60F07"/>
    <w:rsid w:val="00F81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8D3F3"/>
  <w15:chartTrackingRefBased/>
  <w15:docId w15:val="{7B1041EC-AD84-43C9-ACAC-D45D17551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0568A"/>
    <w:pPr>
      <w:widowControl w:val="0"/>
      <w:autoSpaceDE w:val="0"/>
      <w:autoSpaceDN w:val="0"/>
      <w:adjustRightInd w:val="0"/>
      <w:spacing w:after="0" w:line="240" w:lineRule="auto"/>
    </w:pPr>
    <w:rPr>
      <w:rFonts w:ascii="Courier" w:eastAsia="Times New Roman"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0568A"/>
    <w:pPr>
      <w:tabs>
        <w:tab w:val="center" w:pos="4320"/>
        <w:tab w:val="right" w:pos="8640"/>
      </w:tabs>
    </w:pPr>
  </w:style>
  <w:style w:type="character" w:customStyle="1" w:styleId="FooterChar">
    <w:name w:val="Footer Char"/>
    <w:basedOn w:val="DefaultParagraphFont"/>
    <w:link w:val="Footer"/>
    <w:rsid w:val="0030568A"/>
    <w:rPr>
      <w:rFonts w:ascii="Courier" w:eastAsia="Times New Roman" w:hAnsi="Courier"/>
    </w:rPr>
  </w:style>
  <w:style w:type="character" w:styleId="PageNumber">
    <w:name w:val="page number"/>
    <w:basedOn w:val="DefaultParagraphFont"/>
    <w:rsid w:val="0030568A"/>
  </w:style>
  <w:style w:type="paragraph" w:styleId="ListParagraph">
    <w:name w:val="List Paragraph"/>
    <w:basedOn w:val="Normal"/>
    <w:uiPriority w:val="34"/>
    <w:qFormat/>
    <w:rsid w:val="00E60F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1218</Words>
  <Characters>6948</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G</dc:creator>
  <cp:keywords/>
  <dc:description/>
  <cp:lastModifiedBy>Lisa Smith</cp:lastModifiedBy>
  <cp:revision>2</cp:revision>
  <cp:lastPrinted>2020-06-04T14:35:00Z</cp:lastPrinted>
  <dcterms:created xsi:type="dcterms:W3CDTF">2020-06-08T15:57:00Z</dcterms:created>
  <dcterms:modified xsi:type="dcterms:W3CDTF">2020-06-08T15:57:00Z</dcterms:modified>
</cp:coreProperties>
</file>